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7670"/>
      </w:tblGrid>
      <w:tr w:rsidR="00637E26" w:rsidRPr="00BA5E11" w14:paraId="24EC06E6" w14:textId="77777777" w:rsidTr="005B18C1">
        <w:trPr>
          <w:trHeight w:val="359"/>
        </w:trPr>
        <w:tc>
          <w:tcPr>
            <w:tcW w:w="1685" w:type="dxa"/>
            <w:vAlign w:val="center"/>
          </w:tcPr>
          <w:p w14:paraId="50C0F38C" w14:textId="77777777" w:rsidR="00637E26" w:rsidRPr="00BA5E11" w:rsidRDefault="00637E26" w:rsidP="0079362F">
            <w:pPr>
              <w:spacing w:after="0" w:line="240" w:lineRule="auto"/>
              <w:rPr>
                <w:rFonts w:cs="Arial"/>
                <w:b/>
              </w:rPr>
            </w:pPr>
            <w:r w:rsidRPr="00BA5E11">
              <w:rPr>
                <w:rFonts w:cs="Arial"/>
                <w:b/>
              </w:rPr>
              <w:t>Project Title</w:t>
            </w:r>
          </w:p>
        </w:tc>
        <w:tc>
          <w:tcPr>
            <w:tcW w:w="7670" w:type="dxa"/>
            <w:vAlign w:val="center"/>
          </w:tcPr>
          <w:p w14:paraId="154C231F" w14:textId="77777777" w:rsidR="00637E26" w:rsidRPr="00BA5E11" w:rsidRDefault="002C4A91" w:rsidP="005B18C1">
            <w:pPr>
              <w:spacing w:after="0" w:line="240" w:lineRule="auto"/>
              <w:jc w:val="both"/>
              <w:rPr>
                <w:rFonts w:cs="Arial"/>
                <w:b/>
              </w:rPr>
            </w:pPr>
            <w:r w:rsidRPr="00BA5E11">
              <w:rPr>
                <w:rFonts w:cs="Arial"/>
                <w:b/>
                <w:bCs/>
                <w:i/>
              </w:rPr>
              <w:t xml:space="preserve">RPD Outcome 2 Implementation Project: </w:t>
            </w:r>
            <w:r w:rsidR="00DA1C62" w:rsidRPr="00BA5E11">
              <w:rPr>
                <w:rFonts w:cs="Arial"/>
                <w:b/>
                <w:bCs/>
                <w:i/>
              </w:rPr>
              <w:t xml:space="preserve">Support </w:t>
            </w:r>
            <w:r w:rsidR="006135F1" w:rsidRPr="00BA5E11">
              <w:rPr>
                <w:rFonts w:cs="Arial"/>
                <w:b/>
                <w:bCs/>
                <w:i/>
              </w:rPr>
              <w:t>to</w:t>
            </w:r>
            <w:r w:rsidR="00DA1C62" w:rsidRPr="00BA5E11">
              <w:rPr>
                <w:rFonts w:cs="Arial"/>
                <w:b/>
                <w:bCs/>
                <w:i/>
              </w:rPr>
              <w:t xml:space="preserve"> </w:t>
            </w:r>
            <w:r w:rsidR="006135F1" w:rsidRPr="00BA5E11">
              <w:rPr>
                <w:rFonts w:cs="Arial"/>
                <w:b/>
                <w:bCs/>
                <w:i/>
              </w:rPr>
              <w:t xml:space="preserve">Citizen Participation and Inclusion for </w:t>
            </w:r>
            <w:r w:rsidR="00DA1C62" w:rsidRPr="00BA5E11">
              <w:rPr>
                <w:rFonts w:cs="Arial"/>
                <w:b/>
                <w:bCs/>
                <w:i/>
              </w:rPr>
              <w:t>Stronger Systems of Democratic Governance in LAC</w:t>
            </w:r>
          </w:p>
        </w:tc>
      </w:tr>
      <w:tr w:rsidR="00637E26" w:rsidRPr="00BA5E11" w14:paraId="4AAF3A5D" w14:textId="77777777" w:rsidTr="005B18C1">
        <w:trPr>
          <w:trHeight w:val="737"/>
        </w:trPr>
        <w:tc>
          <w:tcPr>
            <w:tcW w:w="1685" w:type="dxa"/>
            <w:vAlign w:val="center"/>
          </w:tcPr>
          <w:p w14:paraId="0DD16699" w14:textId="2EFE47A6" w:rsidR="00637E26" w:rsidRPr="00BA5E11" w:rsidRDefault="005B18C1" w:rsidP="0079362F">
            <w:pPr>
              <w:spacing w:after="0" w:line="240" w:lineRule="auto"/>
              <w:rPr>
                <w:rFonts w:cs="Arial"/>
                <w:b/>
                <w:lang w:val="es-ES"/>
              </w:rPr>
            </w:pPr>
            <w:r w:rsidRPr="00BA5E11">
              <w:rPr>
                <w:rFonts w:cs="Arial"/>
                <w:b/>
                <w:lang w:val="es-ES"/>
              </w:rPr>
              <w:t>RPD Outcome</w:t>
            </w:r>
            <w:r w:rsidR="00637E26" w:rsidRPr="00BA5E11">
              <w:rPr>
                <w:rFonts w:cs="Arial"/>
                <w:b/>
                <w:lang w:val="es-ES"/>
              </w:rPr>
              <w:t>:</w:t>
            </w:r>
            <w:r w:rsidR="00637E26" w:rsidRPr="00BA5E11">
              <w:rPr>
                <w:rFonts w:cs="Arial"/>
                <w:b/>
                <w:lang w:val="es-ES"/>
              </w:rPr>
              <w:tab/>
            </w:r>
          </w:p>
        </w:tc>
        <w:tc>
          <w:tcPr>
            <w:tcW w:w="7670" w:type="dxa"/>
            <w:vAlign w:val="center"/>
          </w:tcPr>
          <w:p w14:paraId="3559A22C" w14:textId="77777777" w:rsidR="00637E26" w:rsidRPr="00BA5E11" w:rsidRDefault="00637E26" w:rsidP="005B18C1">
            <w:pPr>
              <w:spacing w:after="0" w:line="240" w:lineRule="auto"/>
              <w:jc w:val="both"/>
              <w:rPr>
                <w:rFonts w:cs="Arial"/>
              </w:rPr>
            </w:pPr>
            <w:r w:rsidRPr="00BA5E11">
              <w:rPr>
                <w:rFonts w:cs="Arial"/>
                <w:b/>
              </w:rPr>
              <w:t>OUTCOME 2 (SP 1).</w:t>
            </w:r>
            <w:r w:rsidRPr="00BA5E11">
              <w:rPr>
                <w:rFonts w:cs="Arial"/>
              </w:rPr>
              <w:t xml:space="preserve"> Citizens’ expectations for voice, effective development, the rule of law and accountability are met by stronger systems of democratic governance.</w:t>
            </w:r>
          </w:p>
        </w:tc>
      </w:tr>
      <w:tr w:rsidR="00637E26" w:rsidRPr="00BA5E11" w14:paraId="6748FBDC" w14:textId="77777777" w:rsidTr="005B18C1">
        <w:tc>
          <w:tcPr>
            <w:tcW w:w="1685" w:type="dxa"/>
            <w:vAlign w:val="center"/>
          </w:tcPr>
          <w:p w14:paraId="3F5EED75" w14:textId="65DC631C" w:rsidR="00637E26" w:rsidRPr="00BA5E11" w:rsidRDefault="005B18C1" w:rsidP="0079362F">
            <w:pPr>
              <w:spacing w:after="0" w:line="240" w:lineRule="auto"/>
              <w:rPr>
                <w:rFonts w:cs="Arial"/>
                <w:b/>
                <w:lang w:val="es-ES"/>
              </w:rPr>
            </w:pPr>
            <w:r w:rsidRPr="00BA5E11">
              <w:rPr>
                <w:rFonts w:cs="Arial"/>
                <w:b/>
                <w:lang w:val="es-ES"/>
              </w:rPr>
              <w:t xml:space="preserve">RPD </w:t>
            </w:r>
            <w:proofErr w:type="spellStart"/>
            <w:r w:rsidRPr="00BA5E11">
              <w:rPr>
                <w:rFonts w:cs="Arial"/>
                <w:b/>
                <w:lang w:val="es-ES"/>
              </w:rPr>
              <w:t>Expected</w:t>
            </w:r>
            <w:proofErr w:type="spellEnd"/>
            <w:r w:rsidRPr="00BA5E11">
              <w:rPr>
                <w:rFonts w:cs="Arial"/>
                <w:b/>
                <w:lang w:val="es-ES"/>
              </w:rPr>
              <w:t xml:space="preserve"> Outputs</w:t>
            </w:r>
            <w:r w:rsidR="00637E26" w:rsidRPr="00BA5E11">
              <w:rPr>
                <w:rFonts w:cs="Arial"/>
                <w:b/>
                <w:lang w:val="es-ES"/>
              </w:rPr>
              <w:t>:</w:t>
            </w:r>
            <w:r w:rsidR="00637E26" w:rsidRPr="00BA5E11">
              <w:rPr>
                <w:rFonts w:cs="Arial"/>
                <w:b/>
                <w:lang w:val="es-ES"/>
              </w:rPr>
              <w:tab/>
              <w:t xml:space="preserve"> </w:t>
            </w:r>
          </w:p>
          <w:p w14:paraId="37C87C05" w14:textId="77777777" w:rsidR="00637E26" w:rsidRPr="00BA5E11" w:rsidRDefault="00637E26" w:rsidP="0079362F">
            <w:pPr>
              <w:spacing w:after="0" w:line="240" w:lineRule="auto"/>
              <w:rPr>
                <w:rFonts w:cs="Arial"/>
                <w:lang w:val="es-ES"/>
              </w:rPr>
            </w:pPr>
          </w:p>
        </w:tc>
        <w:tc>
          <w:tcPr>
            <w:tcW w:w="7670" w:type="dxa"/>
            <w:vAlign w:val="center"/>
          </w:tcPr>
          <w:p w14:paraId="214A8F7B" w14:textId="1183BB0F" w:rsidR="002821DB" w:rsidRPr="00BA5E11" w:rsidRDefault="005B18C1" w:rsidP="0079362F">
            <w:pPr>
              <w:pStyle w:val="ListParagraph"/>
              <w:numPr>
                <w:ilvl w:val="0"/>
                <w:numId w:val="1"/>
              </w:numPr>
              <w:jc w:val="both"/>
              <w:rPr>
                <w:rFonts w:cs="Arial"/>
                <w:sz w:val="22"/>
                <w:szCs w:val="22"/>
              </w:rPr>
            </w:pPr>
            <w:r w:rsidRPr="00BA5E11">
              <w:rPr>
                <w:rFonts w:cs="Arial"/>
                <w:b/>
                <w:sz w:val="22"/>
                <w:szCs w:val="22"/>
              </w:rPr>
              <w:t>RPD</w:t>
            </w:r>
            <w:r w:rsidR="00637E26" w:rsidRPr="00BA5E11">
              <w:rPr>
                <w:rFonts w:cs="Arial"/>
                <w:b/>
                <w:sz w:val="22"/>
                <w:szCs w:val="22"/>
              </w:rPr>
              <w:t xml:space="preserve"> Output 2.1. </w:t>
            </w:r>
            <w:r w:rsidR="00637E26" w:rsidRPr="00BA5E11">
              <w:rPr>
                <w:rFonts w:cs="Arial"/>
                <w:sz w:val="22"/>
                <w:szCs w:val="22"/>
              </w:rPr>
              <w:t>Institutional capacities and mechanisms for formulating and implementing inclusive public policies enhanced in executive and legislative bodies -</w:t>
            </w:r>
            <w:r w:rsidRPr="00BA5E11">
              <w:rPr>
                <w:rFonts w:cs="Arial"/>
                <w:sz w:val="22"/>
                <w:szCs w:val="22"/>
                <w:lang w:val="en-US"/>
              </w:rPr>
              <w:t xml:space="preserve"> </w:t>
            </w:r>
            <w:r w:rsidR="00637E26" w:rsidRPr="00BA5E11">
              <w:rPr>
                <w:rFonts w:cs="Arial"/>
                <w:sz w:val="22"/>
                <w:szCs w:val="22"/>
              </w:rPr>
              <w:t>at national and sub-national level</w:t>
            </w:r>
            <w:r w:rsidRPr="00BA5E11">
              <w:rPr>
                <w:rFonts w:cs="Arial"/>
                <w:sz w:val="22"/>
                <w:szCs w:val="22"/>
                <w:lang w:val="en-US"/>
              </w:rPr>
              <w:t xml:space="preserve"> </w:t>
            </w:r>
            <w:r w:rsidR="00637E26" w:rsidRPr="00BA5E11">
              <w:rPr>
                <w:rFonts w:cs="Arial"/>
                <w:sz w:val="22"/>
                <w:szCs w:val="22"/>
              </w:rPr>
              <w:t>- for improved participation, representation and acc</w:t>
            </w:r>
            <w:r w:rsidR="002821DB" w:rsidRPr="00BA5E11">
              <w:rPr>
                <w:rFonts w:cs="Arial"/>
                <w:sz w:val="22"/>
                <w:szCs w:val="22"/>
              </w:rPr>
              <w:t>ountability (Regional Product).</w:t>
            </w:r>
          </w:p>
          <w:p w14:paraId="446F15FC" w14:textId="61C737C7" w:rsidR="002821DB" w:rsidRPr="00BA5E11" w:rsidRDefault="002821DB" w:rsidP="0079362F">
            <w:pPr>
              <w:pStyle w:val="ListParagraph"/>
              <w:numPr>
                <w:ilvl w:val="0"/>
                <w:numId w:val="1"/>
              </w:numPr>
              <w:jc w:val="both"/>
              <w:rPr>
                <w:rFonts w:cs="Arial"/>
                <w:sz w:val="22"/>
                <w:szCs w:val="22"/>
              </w:rPr>
            </w:pPr>
            <w:r w:rsidRPr="00BA5E11">
              <w:rPr>
                <w:rFonts w:cs="Arial"/>
                <w:b/>
                <w:sz w:val="22"/>
                <w:szCs w:val="22"/>
              </w:rPr>
              <w:t>RPD Output 2.2</w:t>
            </w:r>
            <w:r w:rsidRPr="00BA5E11">
              <w:rPr>
                <w:rFonts w:cs="Arial"/>
                <w:sz w:val="22"/>
                <w:szCs w:val="22"/>
              </w:rPr>
              <w:t>. Institutions and systems enabled to address awareness, prevention and enforcement of anti-corruption measures across sectors and stakeholders</w:t>
            </w:r>
            <w:r w:rsidR="0079362F" w:rsidRPr="00BA5E11">
              <w:rPr>
                <w:rFonts w:cs="Arial"/>
                <w:sz w:val="22"/>
                <w:szCs w:val="22"/>
                <w:lang w:val="en-US"/>
              </w:rPr>
              <w:t>.</w:t>
            </w:r>
            <w:r w:rsidRPr="00BA5E11">
              <w:rPr>
                <w:rFonts w:cs="Arial"/>
                <w:sz w:val="22"/>
                <w:szCs w:val="22"/>
              </w:rPr>
              <w:t xml:space="preserve"> </w:t>
            </w:r>
          </w:p>
          <w:p w14:paraId="74AB3624" w14:textId="32B3AEED" w:rsidR="00B6153E" w:rsidRPr="00BA5E11" w:rsidRDefault="002821DB" w:rsidP="0079362F">
            <w:pPr>
              <w:pStyle w:val="ListParagraph"/>
              <w:numPr>
                <w:ilvl w:val="0"/>
                <w:numId w:val="1"/>
              </w:numPr>
              <w:jc w:val="both"/>
              <w:rPr>
                <w:rFonts w:cs="Arial"/>
                <w:sz w:val="22"/>
                <w:szCs w:val="22"/>
                <w:lang w:val="en-US"/>
              </w:rPr>
            </w:pPr>
            <w:r w:rsidRPr="00BA5E11">
              <w:rPr>
                <w:rFonts w:cs="Arial"/>
                <w:b/>
                <w:sz w:val="22"/>
                <w:szCs w:val="22"/>
              </w:rPr>
              <w:t>RPD Output 2.4</w:t>
            </w:r>
            <w:r w:rsidRPr="00BA5E11">
              <w:rPr>
                <w:rFonts w:cs="Arial"/>
                <w:sz w:val="22"/>
                <w:szCs w:val="22"/>
              </w:rPr>
              <w:t>. Legal and regulatory frameworks, policies and institutional capacities enabled to combat multiple discriminations (gender and other inequalities) and address emerging issues</w:t>
            </w:r>
            <w:r w:rsidR="0079362F" w:rsidRPr="00BA5E11">
              <w:rPr>
                <w:rFonts w:cs="Arial"/>
                <w:sz w:val="22"/>
                <w:szCs w:val="22"/>
                <w:lang w:val="en-US"/>
              </w:rPr>
              <w:t>.</w:t>
            </w:r>
            <w:r w:rsidRPr="00BA5E11">
              <w:rPr>
                <w:rFonts w:cs="Arial"/>
                <w:sz w:val="22"/>
                <w:szCs w:val="22"/>
              </w:rPr>
              <w:t xml:space="preserve"> </w:t>
            </w:r>
          </w:p>
        </w:tc>
      </w:tr>
      <w:tr w:rsidR="00637E26" w:rsidRPr="00BA5E11" w14:paraId="32FF8815" w14:textId="77777777" w:rsidTr="005B18C1">
        <w:trPr>
          <w:trHeight w:val="269"/>
        </w:trPr>
        <w:tc>
          <w:tcPr>
            <w:tcW w:w="1685" w:type="dxa"/>
            <w:vAlign w:val="center"/>
          </w:tcPr>
          <w:p w14:paraId="75F31FA1" w14:textId="77777777" w:rsidR="00637E26" w:rsidRPr="00BA5E11" w:rsidRDefault="007350F3" w:rsidP="0079362F">
            <w:pPr>
              <w:spacing w:after="0" w:line="240" w:lineRule="auto"/>
              <w:rPr>
                <w:rFonts w:cs="Arial"/>
                <w:b/>
              </w:rPr>
            </w:pPr>
            <w:r w:rsidRPr="00BA5E11">
              <w:rPr>
                <w:rFonts w:cs="Arial"/>
                <w:b/>
              </w:rPr>
              <w:t>Implementing</w:t>
            </w:r>
            <w:r w:rsidR="00637E26" w:rsidRPr="00BA5E11">
              <w:rPr>
                <w:rFonts w:cs="Arial"/>
                <w:b/>
              </w:rPr>
              <w:t xml:space="preserve"> </w:t>
            </w:r>
            <w:r w:rsidRPr="00BA5E11">
              <w:rPr>
                <w:rFonts w:cs="Arial"/>
                <w:b/>
              </w:rPr>
              <w:t>Agency/Unit</w:t>
            </w:r>
            <w:r w:rsidR="00637E26" w:rsidRPr="00BA5E11">
              <w:rPr>
                <w:rFonts w:cs="Arial"/>
                <w:b/>
              </w:rPr>
              <w:t>:</w:t>
            </w:r>
          </w:p>
        </w:tc>
        <w:tc>
          <w:tcPr>
            <w:tcW w:w="7670" w:type="dxa"/>
            <w:vAlign w:val="center"/>
          </w:tcPr>
          <w:p w14:paraId="0B11553C" w14:textId="29775716" w:rsidR="00637E26" w:rsidRPr="00BA5E11" w:rsidRDefault="00637E26" w:rsidP="005D041E">
            <w:pPr>
              <w:spacing w:after="0"/>
              <w:rPr>
                <w:rFonts w:cs="Arial"/>
                <w:lang w:val="es-ES_tradnl"/>
              </w:rPr>
            </w:pPr>
            <w:r w:rsidRPr="00BA5E11">
              <w:rPr>
                <w:rFonts w:cs="Arial"/>
                <w:lang w:val="es-ES_tradnl"/>
              </w:rPr>
              <w:t>UNDP/</w:t>
            </w:r>
            <w:r w:rsidR="007350F3" w:rsidRPr="00BA5E11">
              <w:rPr>
                <w:rFonts w:cs="Arial"/>
                <w:lang w:val="es-ES_tradnl"/>
              </w:rPr>
              <w:t xml:space="preserve">RBLAC </w:t>
            </w:r>
            <w:r w:rsidRPr="00BA5E11">
              <w:rPr>
                <w:rFonts w:cs="Arial"/>
                <w:lang w:val="es-ES_tradnl"/>
              </w:rPr>
              <w:t xml:space="preserve">Regional </w:t>
            </w:r>
            <w:proofErr w:type="spellStart"/>
            <w:r w:rsidR="005D041E">
              <w:rPr>
                <w:rFonts w:cs="Arial"/>
                <w:lang w:val="es-ES_tradnl"/>
              </w:rPr>
              <w:t>Hub</w:t>
            </w:r>
            <w:proofErr w:type="spellEnd"/>
            <w:r w:rsidR="007350F3" w:rsidRPr="00BA5E11">
              <w:rPr>
                <w:rFonts w:cs="Arial"/>
                <w:lang w:val="es-ES_tradnl"/>
              </w:rPr>
              <w:t xml:space="preserve"> LAC, </w:t>
            </w:r>
            <w:proofErr w:type="spellStart"/>
            <w:r w:rsidR="007350F3" w:rsidRPr="00BA5E11">
              <w:rPr>
                <w:rFonts w:cs="Arial"/>
                <w:lang w:val="es-ES_tradnl"/>
              </w:rPr>
              <w:t>Panama</w:t>
            </w:r>
            <w:proofErr w:type="spellEnd"/>
            <w:r w:rsidRPr="00BA5E11">
              <w:rPr>
                <w:rFonts w:cs="Arial"/>
                <w:lang w:val="es-ES_tradnl"/>
              </w:rPr>
              <w:t xml:space="preserve"> </w:t>
            </w:r>
          </w:p>
        </w:tc>
      </w:tr>
    </w:tbl>
    <w:p w14:paraId="10146AB1" w14:textId="7E98A420" w:rsidR="00E70610" w:rsidRPr="00BA5E11" w:rsidRDefault="00E70610" w:rsidP="00E70610">
      <w:pPr>
        <w:tabs>
          <w:tab w:val="left" w:pos="4680"/>
        </w:tabs>
        <w:rPr>
          <w:rFonts w:cs="Arial"/>
          <w:shd w:val="clear" w:color="auto" w:fill="E0E0E0"/>
        </w:rPr>
      </w:pPr>
    </w:p>
    <w:p w14:paraId="7A4DD2B4" w14:textId="431B06D6" w:rsidR="00E70610" w:rsidRPr="00BA5E11" w:rsidRDefault="005B18C1" w:rsidP="00E70610">
      <w:pPr>
        <w:rPr>
          <w:rFonts w:cs="Arial"/>
        </w:rPr>
      </w:pPr>
      <w:r w:rsidRPr="00BA5E11">
        <w:rPr>
          <w:rFonts w:cs="Arial"/>
          <w:noProof/>
          <w:lang w:val="es-CO" w:eastAsia="es-CO"/>
        </w:rPr>
        <mc:AlternateContent>
          <mc:Choice Requires="wps">
            <w:drawing>
              <wp:inline distT="0" distB="0" distL="0" distR="0" wp14:anchorId="7EE21BAD" wp14:editId="098AC17A">
                <wp:extent cx="5943600" cy="2018232"/>
                <wp:effectExtent l="0" t="0" r="19050" b="203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8232"/>
                        </a:xfrm>
                        <a:prstGeom prst="rect">
                          <a:avLst/>
                        </a:prstGeom>
                        <a:solidFill>
                          <a:srgbClr val="FFFFFF"/>
                        </a:solidFill>
                        <a:ln w="9525">
                          <a:solidFill>
                            <a:srgbClr val="000000"/>
                          </a:solidFill>
                          <a:miter lim="800000"/>
                          <a:headEnd/>
                          <a:tailEnd/>
                        </a:ln>
                      </wps:spPr>
                      <wps:txbx>
                        <w:txbxContent>
                          <w:p w14:paraId="2E20B151" w14:textId="77777777" w:rsidR="00650736" w:rsidRPr="00E7599E" w:rsidRDefault="00650736" w:rsidP="005B18C1">
                            <w:pPr>
                              <w:spacing w:after="0"/>
                              <w:jc w:val="center"/>
                              <w:rPr>
                                <w:rFonts w:cs="Times New Roman"/>
                                <w:b/>
                                <w:lang w:val="en-GB"/>
                              </w:rPr>
                            </w:pPr>
                            <w:r w:rsidRPr="00E7599E">
                              <w:rPr>
                                <w:rFonts w:cs="Times New Roman"/>
                                <w:b/>
                                <w:lang w:val="en-GB"/>
                              </w:rPr>
                              <w:t>Brief Description</w:t>
                            </w:r>
                          </w:p>
                          <w:p w14:paraId="373F4D30" w14:textId="77777777" w:rsidR="00650736" w:rsidRPr="004C36D4" w:rsidRDefault="00650736" w:rsidP="005B18C1">
                            <w:pPr>
                              <w:spacing w:after="0" w:line="240" w:lineRule="auto"/>
                              <w:jc w:val="both"/>
                              <w:rPr>
                                <w:rFonts w:ascii="Arial" w:eastAsia="Times New Roman" w:hAnsi="Arial" w:cs="Arial"/>
                                <w:b/>
                                <w:sz w:val="24"/>
                                <w:szCs w:val="24"/>
                              </w:rPr>
                            </w:pPr>
                            <w:r w:rsidRPr="00A93FD1">
                              <w:rPr>
                                <w:rFonts w:cs="Times New Roman"/>
                                <w:lang w:val="en-GB"/>
                              </w:rPr>
                              <w:t xml:space="preserve">This initiation phase aims to provide </w:t>
                            </w:r>
                            <w:r>
                              <w:rPr>
                                <w:rFonts w:cs="Times New Roman"/>
                                <w:lang w:val="en-GB"/>
                              </w:rPr>
                              <w:t xml:space="preserve">basic funding </w:t>
                            </w:r>
                            <w:r w:rsidRPr="00E7599E">
                              <w:rPr>
                                <w:rFonts w:cs="Times New Roman"/>
                                <w:lang w:val="en-GB"/>
                              </w:rPr>
                              <w:t xml:space="preserve">to further develop the project document to </w:t>
                            </w:r>
                            <w:r>
                              <w:rPr>
                                <w:rFonts w:cs="Times New Roman"/>
                                <w:lang w:val="en-GB"/>
                              </w:rPr>
                              <w:t xml:space="preserve">support </w:t>
                            </w:r>
                            <w:r w:rsidRPr="006135F1">
                              <w:rPr>
                                <w:rFonts w:cs="Times New Roman"/>
                                <w:b/>
                                <w:lang w:val="en-GB"/>
                              </w:rPr>
                              <w:t>RBLAC Regional Programme Outcome 2 implementation</w:t>
                            </w:r>
                            <w:r w:rsidRPr="00E7599E">
                              <w:rPr>
                                <w:rFonts w:cs="Times New Roman"/>
                                <w:lang w:val="en-GB"/>
                              </w:rPr>
                              <w:t xml:space="preserve">: </w:t>
                            </w:r>
                            <w:r w:rsidRPr="00E7599E">
                              <w:rPr>
                                <w:rFonts w:cs="Times New Roman"/>
                                <w:i/>
                                <w:lang w:val="en-GB"/>
                              </w:rPr>
                              <w:t>Support for Citizen</w:t>
                            </w:r>
                            <w:r>
                              <w:rPr>
                                <w:rFonts w:cs="Times New Roman"/>
                                <w:i/>
                                <w:lang w:val="en-GB"/>
                              </w:rPr>
                              <w:t xml:space="preserve"> Participation and Inclusion for</w:t>
                            </w:r>
                            <w:r w:rsidRPr="00E7599E">
                              <w:rPr>
                                <w:rFonts w:cs="Times New Roman"/>
                                <w:i/>
                                <w:lang w:val="en-GB"/>
                              </w:rPr>
                              <w:t xml:space="preserve"> Stronger Systems of Democratic Governance in LAC</w:t>
                            </w:r>
                            <w:r w:rsidRPr="00A93FD1">
                              <w:rPr>
                                <w:rFonts w:cs="Times New Roman"/>
                                <w:shd w:val="clear" w:color="auto" w:fill="FFFFFF"/>
                              </w:rPr>
                              <w:t>.</w:t>
                            </w:r>
                            <w:r w:rsidRPr="00A93FD1">
                              <w:rPr>
                                <w:rFonts w:cs="Times New Roman"/>
                                <w:lang w:val="en-GB"/>
                              </w:rPr>
                              <w:t xml:space="preserve"> </w:t>
                            </w:r>
                            <w:r>
                              <w:t xml:space="preserve"> </w:t>
                            </w:r>
                            <w:r w:rsidRPr="00A93FD1">
                              <w:t xml:space="preserve">The overall purpose of the project </w:t>
                            </w:r>
                            <w:r>
                              <w:t xml:space="preserve">is to promote an </w:t>
                            </w:r>
                            <w:r w:rsidRPr="00E7599E">
                              <w:rPr>
                                <w:b/>
                              </w:rPr>
                              <w:t>Agenda for Participation and Inclusion</w:t>
                            </w:r>
                            <w:r>
                              <w:t xml:space="preserve"> </w:t>
                            </w:r>
                            <w:r>
                              <w:rPr>
                                <w:i/>
                              </w:rPr>
                              <w:t xml:space="preserve">building </w:t>
                            </w:r>
                            <w:r w:rsidRPr="00CC2B75">
                              <w:rPr>
                                <w:rFonts w:cs="Times New Roman"/>
                                <w:i/>
                                <w:lang w:val="en-GB"/>
                              </w:rPr>
                              <w:t xml:space="preserve">capacities for improved citizen participation, representation and accountability with a focus on women, youth, indigenous peoples and </w:t>
                            </w:r>
                            <w:proofErr w:type="spellStart"/>
                            <w:r w:rsidRPr="00CC2B75">
                              <w:rPr>
                                <w:rFonts w:cs="Times New Roman"/>
                                <w:i/>
                                <w:lang w:val="en-GB"/>
                              </w:rPr>
                              <w:t>afrodescendant</w:t>
                            </w:r>
                            <w:r>
                              <w:rPr>
                                <w:rFonts w:cs="Times New Roman"/>
                                <w:i/>
                                <w:lang w:val="en-GB"/>
                              </w:rPr>
                              <w:t>s</w:t>
                            </w:r>
                            <w:proofErr w:type="spellEnd"/>
                            <w:r>
                              <w:rPr>
                                <w:rFonts w:cs="Times New Roman"/>
                                <w:i/>
                                <w:lang w:val="en-GB"/>
                              </w:rPr>
                              <w:t xml:space="preserve"> for more inclusive political processes and responsive and accountable public institutions. </w:t>
                            </w:r>
                            <w:r w:rsidRPr="00A93FD1">
                              <w:rPr>
                                <w:bCs/>
                              </w:rPr>
                              <w:t xml:space="preserve">Upon completion of this </w:t>
                            </w:r>
                            <w:r>
                              <w:rPr>
                                <w:bCs/>
                              </w:rPr>
                              <w:t>initiation phase</w:t>
                            </w:r>
                            <w:r w:rsidRPr="00A93FD1">
                              <w:rPr>
                                <w:bCs/>
                              </w:rPr>
                              <w:t>, the Project Team will develop a full-fledged project document</w:t>
                            </w:r>
                            <w:r>
                              <w:rPr>
                                <w:bCs/>
                              </w:rPr>
                              <w:t xml:space="preserve"> to i</w:t>
                            </w:r>
                            <w:r w:rsidRPr="00A93FD1">
                              <w:rPr>
                                <w:bCs/>
                              </w:rPr>
                              <w:t xml:space="preserve">mplement </w:t>
                            </w:r>
                            <w:r>
                              <w:rPr>
                                <w:bCs/>
                              </w:rPr>
                              <w:t xml:space="preserve">a set of regional initiatives according to RPD Outcome 2 and Outputs set for 2014-2017 to contribute to </w:t>
                            </w:r>
                            <w:r w:rsidRPr="002509BA">
                              <w:rPr>
                                <w:rFonts w:cs="Times New Roman"/>
                                <w:i/>
                                <w:lang w:val="en-GB"/>
                              </w:rPr>
                              <w:t>Citizens’ expectations for voice, effective development, the rule of law and accountability are met by stronger systems of democratic governance.</w:t>
                            </w:r>
                          </w:p>
                          <w:p w14:paraId="1280FF56" w14:textId="77777777" w:rsidR="00650736" w:rsidRPr="00CC2B75" w:rsidRDefault="00650736" w:rsidP="005B18C1">
                            <w:pPr>
                              <w:spacing w:after="0" w:line="240" w:lineRule="auto"/>
                              <w:rPr>
                                <w:rFonts w:ascii="Arial" w:eastAsia="Times New Roman" w:hAnsi="Arial" w:cs="Arial"/>
                                <w:bCs/>
                                <w:sz w:val="24"/>
                                <w:szCs w:val="24"/>
                              </w:rPr>
                            </w:pPr>
                            <w:r w:rsidRPr="00A93FD1">
                              <w:rPr>
                                <w:bCs/>
                              </w:rPr>
                              <w:t xml:space="preserve">. </w:t>
                            </w:r>
                          </w:p>
                          <w:p w14:paraId="79D031FF" w14:textId="77777777" w:rsidR="00650736" w:rsidRPr="00CA44E1" w:rsidRDefault="00650736" w:rsidP="005B18C1">
                            <w:pPr>
                              <w:rPr>
                                <w:b/>
                                <w:bCs/>
                                <w:sz w:val="20"/>
                              </w:rPr>
                            </w:pPr>
                          </w:p>
                        </w:txbxContent>
                      </wps:txbx>
                      <wps:bodyPr rot="0" vert="horz" wrap="square" lIns="91440" tIns="45720" rIns="91440" bIns="45720" anchor="t" anchorCtr="0" upright="1">
                        <a:noAutofit/>
                      </wps:bodyPr>
                    </wps:wsp>
                  </a:graphicData>
                </a:graphic>
              </wp:inline>
            </w:drawing>
          </mc:Choice>
          <mc:Fallback>
            <w:pict>
              <v:shapetype w14:anchorId="7EE21BAD" id="_x0000_t202" coordsize="21600,21600" o:spt="202" path="m,l,21600r21600,l21600,xe">
                <v:stroke joinstyle="miter"/>
                <v:path gradientshapeok="t" o:connecttype="rect"/>
              </v:shapetype>
              <v:shape id="Text Box 4" o:spid="_x0000_s1026" type="#_x0000_t202" style="width:468pt;height:1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lxKgIAAFE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">
                <v:textbox>
                  <w:txbxContent>
                    <w:p w14:paraId="2E20B151" w14:textId="77777777" w:rsidR="00650736" w:rsidRPr="00E7599E" w:rsidRDefault="00650736" w:rsidP="005B18C1">
                      <w:pPr>
                        <w:spacing w:after="0"/>
                        <w:jc w:val="center"/>
                        <w:rPr>
                          <w:rFonts w:cs="Times New Roman"/>
                          <w:b/>
                          <w:lang w:val="en-GB"/>
                        </w:rPr>
                      </w:pPr>
                      <w:r w:rsidRPr="00E7599E">
                        <w:rPr>
                          <w:rFonts w:cs="Times New Roman"/>
                          <w:b/>
                          <w:lang w:val="en-GB"/>
                        </w:rPr>
                        <w:t>Brief Description</w:t>
                      </w:r>
                    </w:p>
                    <w:p w14:paraId="373F4D30" w14:textId="77777777" w:rsidR="00650736" w:rsidRPr="004C36D4" w:rsidRDefault="00650736" w:rsidP="005B18C1">
                      <w:pPr>
                        <w:spacing w:after="0" w:line="240" w:lineRule="auto"/>
                        <w:jc w:val="both"/>
                        <w:rPr>
                          <w:rFonts w:ascii="Arial" w:eastAsia="Times New Roman" w:hAnsi="Arial" w:cs="Arial"/>
                          <w:b/>
                          <w:sz w:val="24"/>
                          <w:szCs w:val="24"/>
                        </w:rPr>
                      </w:pPr>
                      <w:r w:rsidRPr="00A93FD1">
                        <w:rPr>
                          <w:rFonts w:cs="Times New Roman"/>
                          <w:lang w:val="en-GB"/>
                        </w:rPr>
                        <w:t xml:space="preserve">This initiation phase aims to provide </w:t>
                      </w:r>
                      <w:r>
                        <w:rPr>
                          <w:rFonts w:cs="Times New Roman"/>
                          <w:lang w:val="en-GB"/>
                        </w:rPr>
                        <w:t xml:space="preserve">basic funding </w:t>
                      </w:r>
                      <w:r w:rsidRPr="00E7599E">
                        <w:rPr>
                          <w:rFonts w:cs="Times New Roman"/>
                          <w:lang w:val="en-GB"/>
                        </w:rPr>
                        <w:t xml:space="preserve">to further develop the project document to </w:t>
                      </w:r>
                      <w:r>
                        <w:rPr>
                          <w:rFonts w:cs="Times New Roman"/>
                          <w:lang w:val="en-GB"/>
                        </w:rPr>
                        <w:t xml:space="preserve">support </w:t>
                      </w:r>
                      <w:r w:rsidRPr="006135F1">
                        <w:rPr>
                          <w:rFonts w:cs="Times New Roman"/>
                          <w:b/>
                          <w:lang w:val="en-GB"/>
                        </w:rPr>
                        <w:t>RBLAC Regional Programme Outcome 2 implementation</w:t>
                      </w:r>
                      <w:r w:rsidRPr="00E7599E">
                        <w:rPr>
                          <w:rFonts w:cs="Times New Roman"/>
                          <w:lang w:val="en-GB"/>
                        </w:rPr>
                        <w:t xml:space="preserve">: </w:t>
                      </w:r>
                      <w:r w:rsidRPr="00E7599E">
                        <w:rPr>
                          <w:rFonts w:cs="Times New Roman"/>
                          <w:i/>
                          <w:lang w:val="en-GB"/>
                        </w:rPr>
                        <w:t>Support for Citizen</w:t>
                      </w:r>
                      <w:r>
                        <w:rPr>
                          <w:rFonts w:cs="Times New Roman"/>
                          <w:i/>
                          <w:lang w:val="en-GB"/>
                        </w:rPr>
                        <w:t xml:space="preserve"> Participation and Inclusion for</w:t>
                      </w:r>
                      <w:r w:rsidRPr="00E7599E">
                        <w:rPr>
                          <w:rFonts w:cs="Times New Roman"/>
                          <w:i/>
                          <w:lang w:val="en-GB"/>
                        </w:rPr>
                        <w:t xml:space="preserve"> Stronger Systems of Democratic Governance in LAC</w:t>
                      </w:r>
                      <w:r w:rsidRPr="00A93FD1">
                        <w:rPr>
                          <w:rFonts w:cs="Times New Roman"/>
                          <w:shd w:val="clear" w:color="auto" w:fill="FFFFFF"/>
                        </w:rPr>
                        <w:t>.</w:t>
                      </w:r>
                      <w:r w:rsidRPr="00A93FD1">
                        <w:rPr>
                          <w:rFonts w:cs="Times New Roman"/>
                          <w:lang w:val="en-GB"/>
                        </w:rPr>
                        <w:t xml:space="preserve"> </w:t>
                      </w:r>
                      <w:r>
                        <w:t xml:space="preserve"> </w:t>
                      </w:r>
                      <w:r w:rsidRPr="00A93FD1">
                        <w:t xml:space="preserve">The overall purpose of the project </w:t>
                      </w:r>
                      <w:r>
                        <w:t xml:space="preserve">is to promote an </w:t>
                      </w:r>
                      <w:r w:rsidRPr="00E7599E">
                        <w:rPr>
                          <w:b/>
                        </w:rPr>
                        <w:t>Agenda for Participation and Inclusion</w:t>
                      </w:r>
                      <w:r>
                        <w:t xml:space="preserve"> </w:t>
                      </w:r>
                      <w:r>
                        <w:rPr>
                          <w:i/>
                        </w:rPr>
                        <w:t xml:space="preserve">building </w:t>
                      </w:r>
                      <w:r w:rsidRPr="00CC2B75">
                        <w:rPr>
                          <w:rFonts w:cs="Times New Roman"/>
                          <w:i/>
                          <w:lang w:val="en-GB"/>
                        </w:rPr>
                        <w:t xml:space="preserve">capacities for improved citizen participation, representation and accountability with a focus on women, youth, indigenous peoples and </w:t>
                      </w:r>
                      <w:proofErr w:type="spellStart"/>
                      <w:r w:rsidRPr="00CC2B75">
                        <w:rPr>
                          <w:rFonts w:cs="Times New Roman"/>
                          <w:i/>
                          <w:lang w:val="en-GB"/>
                        </w:rPr>
                        <w:t>afrodescendant</w:t>
                      </w:r>
                      <w:r>
                        <w:rPr>
                          <w:rFonts w:cs="Times New Roman"/>
                          <w:i/>
                          <w:lang w:val="en-GB"/>
                        </w:rPr>
                        <w:t>s</w:t>
                      </w:r>
                      <w:proofErr w:type="spellEnd"/>
                      <w:r>
                        <w:rPr>
                          <w:rFonts w:cs="Times New Roman"/>
                          <w:i/>
                          <w:lang w:val="en-GB"/>
                        </w:rPr>
                        <w:t xml:space="preserve"> for more inclusive political processes and responsive and accountable public institutions. </w:t>
                      </w:r>
                      <w:r w:rsidRPr="00A93FD1">
                        <w:rPr>
                          <w:bCs/>
                        </w:rPr>
                        <w:t xml:space="preserve">Upon completion of this </w:t>
                      </w:r>
                      <w:r>
                        <w:rPr>
                          <w:bCs/>
                        </w:rPr>
                        <w:t>initiation phase</w:t>
                      </w:r>
                      <w:r w:rsidRPr="00A93FD1">
                        <w:rPr>
                          <w:bCs/>
                        </w:rPr>
                        <w:t>, the Project Team will develop a full-fledged project document</w:t>
                      </w:r>
                      <w:r>
                        <w:rPr>
                          <w:bCs/>
                        </w:rPr>
                        <w:t xml:space="preserve"> to i</w:t>
                      </w:r>
                      <w:r w:rsidRPr="00A93FD1">
                        <w:rPr>
                          <w:bCs/>
                        </w:rPr>
                        <w:t xml:space="preserve">mplement </w:t>
                      </w:r>
                      <w:r>
                        <w:rPr>
                          <w:bCs/>
                        </w:rPr>
                        <w:t xml:space="preserve">a set of regional initiatives according to RPD Outcome 2 and Outputs set for 2014-2017 to contribute to </w:t>
                      </w:r>
                      <w:r w:rsidRPr="002509BA">
                        <w:rPr>
                          <w:rFonts w:cs="Times New Roman"/>
                          <w:i/>
                          <w:lang w:val="en-GB"/>
                        </w:rPr>
                        <w:t>Citizens’ expectations for voice, effective development, the rule of law and accountability are met by stronger systems of democratic governance.</w:t>
                      </w:r>
                    </w:p>
                    <w:p w14:paraId="1280FF56" w14:textId="77777777" w:rsidR="00650736" w:rsidRPr="00CC2B75" w:rsidRDefault="00650736" w:rsidP="005B18C1">
                      <w:pPr>
                        <w:spacing w:after="0" w:line="240" w:lineRule="auto"/>
                        <w:rPr>
                          <w:rFonts w:ascii="Arial" w:eastAsia="Times New Roman" w:hAnsi="Arial" w:cs="Arial"/>
                          <w:bCs/>
                          <w:sz w:val="24"/>
                          <w:szCs w:val="24"/>
                        </w:rPr>
                      </w:pPr>
                      <w:r w:rsidRPr="00A93FD1">
                        <w:rPr>
                          <w:bCs/>
                        </w:rPr>
                        <w:t xml:space="preserve">. </w:t>
                      </w:r>
                    </w:p>
                    <w:p w14:paraId="79D031FF" w14:textId="77777777" w:rsidR="00650736" w:rsidRPr="00CA44E1" w:rsidRDefault="00650736" w:rsidP="005B18C1">
                      <w:pPr>
                        <w:rPr>
                          <w:b/>
                          <w:bCs/>
                          <w:sz w:val="20"/>
                        </w:rPr>
                      </w:pPr>
                    </w:p>
                  </w:txbxContent>
                </v:textbox>
                <w10:anchorlock/>
              </v:shape>
            </w:pict>
          </mc:Fallback>
        </mc:AlternateContent>
      </w:r>
    </w:p>
    <w:p w14:paraId="16992B65" w14:textId="5C0FD5B0" w:rsidR="00E70610" w:rsidRPr="00BA5E11" w:rsidRDefault="005B18C1" w:rsidP="00E70610">
      <w:pPr>
        <w:rPr>
          <w:rFonts w:cs="Arial"/>
        </w:rPr>
      </w:pPr>
      <w:r w:rsidRPr="00BA5E11">
        <w:rPr>
          <w:rFonts w:cs="Arial"/>
          <w:noProof/>
          <w:sz w:val="20"/>
          <w:lang w:val="es-CO" w:eastAsia="es-CO"/>
        </w:rPr>
        <mc:AlternateContent>
          <mc:Choice Requires="wps">
            <w:drawing>
              <wp:anchor distT="0" distB="0" distL="114300" distR="114300" simplePos="0" relativeHeight="251660288" behindDoc="1" locked="0" layoutInCell="1" allowOverlap="1" wp14:anchorId="0FF3B2CC" wp14:editId="128B87D4">
                <wp:simplePos x="0" y="0"/>
                <wp:positionH relativeFrom="margin">
                  <wp:posOffset>0</wp:posOffset>
                </wp:positionH>
                <wp:positionV relativeFrom="paragraph">
                  <wp:posOffset>217805</wp:posOffset>
                </wp:positionV>
                <wp:extent cx="2857500" cy="12192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19200"/>
                        </a:xfrm>
                        <a:prstGeom prst="rect">
                          <a:avLst/>
                        </a:prstGeom>
                        <a:solidFill>
                          <a:srgbClr val="FFFFFF"/>
                        </a:solidFill>
                        <a:ln w="9525">
                          <a:solidFill>
                            <a:srgbClr val="000000"/>
                          </a:solidFill>
                          <a:miter lim="800000"/>
                          <a:headEnd/>
                          <a:tailEnd/>
                        </a:ln>
                      </wps:spPr>
                      <wps:txbx>
                        <w:txbxContent>
                          <w:p w14:paraId="2440D823" w14:textId="31237749" w:rsidR="00650736" w:rsidRPr="00637E26" w:rsidRDefault="00650736" w:rsidP="00637E26">
                            <w:pPr>
                              <w:spacing w:after="0" w:line="240" w:lineRule="auto"/>
                              <w:jc w:val="both"/>
                              <w:rPr>
                                <w:rFonts w:ascii="Arial Narrow" w:eastAsia="Times New Roman" w:hAnsi="Arial Narrow" w:cs="Arial"/>
                                <w:sz w:val="18"/>
                                <w:szCs w:val="18"/>
                                <w:lang w:val="en-GB"/>
                              </w:rPr>
                            </w:pPr>
                            <w:r w:rsidRPr="00637E26">
                              <w:rPr>
                                <w:rFonts w:ascii="Arial Narrow" w:eastAsia="Times New Roman" w:hAnsi="Arial Narrow" w:cs="Arial"/>
                                <w:sz w:val="18"/>
                                <w:szCs w:val="18"/>
                                <w:lang w:val="en-GB"/>
                              </w:rPr>
                              <w:t>Programme Period:</w:t>
                            </w:r>
                            <w:r w:rsidRPr="00637E26">
                              <w:rPr>
                                <w:rFonts w:ascii="Arial Narrow" w:eastAsia="Times New Roman" w:hAnsi="Arial Narrow" w:cs="Arial"/>
                                <w:sz w:val="18"/>
                                <w:szCs w:val="18"/>
                                <w:lang w:val="en-GB"/>
                              </w:rPr>
                              <w:tab/>
                            </w:r>
                            <w:r w:rsidRPr="00637E26">
                              <w:rPr>
                                <w:rFonts w:ascii="Arial Narrow" w:eastAsia="Times New Roman" w:hAnsi="Arial Narrow" w:cs="Arial"/>
                                <w:sz w:val="18"/>
                                <w:szCs w:val="18"/>
                                <w:lang w:val="en-GB"/>
                              </w:rPr>
                              <w:tab/>
                            </w:r>
                            <w:r>
                              <w:rPr>
                                <w:rFonts w:ascii="Arial Narrow" w:eastAsia="Times New Roman" w:hAnsi="Arial Narrow" w:cs="Arial"/>
                                <w:color w:val="FF0000"/>
                                <w:sz w:val="18"/>
                                <w:szCs w:val="18"/>
                                <w:lang w:val="en-GB"/>
                              </w:rPr>
                              <w:tab/>
                            </w:r>
                            <w:r w:rsidR="0092102F">
                              <w:rPr>
                                <w:rFonts w:ascii="Arial Narrow" w:eastAsia="Times New Roman" w:hAnsi="Arial Narrow" w:cs="Arial"/>
                                <w:sz w:val="18"/>
                                <w:szCs w:val="18"/>
                                <w:lang w:val="en-GB"/>
                              </w:rPr>
                              <w:t xml:space="preserve">2015 </w:t>
                            </w:r>
                            <w:r w:rsidR="00383480">
                              <w:rPr>
                                <w:rFonts w:ascii="Arial Narrow" w:eastAsia="Times New Roman" w:hAnsi="Arial Narrow" w:cs="Arial"/>
                                <w:sz w:val="18"/>
                                <w:szCs w:val="18"/>
                                <w:lang w:val="en-GB"/>
                              </w:rPr>
                              <w:t>(March-June</w:t>
                            </w:r>
                            <w:r>
                              <w:rPr>
                                <w:rFonts w:ascii="Arial Narrow" w:eastAsia="Times New Roman" w:hAnsi="Arial Narrow" w:cs="Arial"/>
                                <w:sz w:val="18"/>
                                <w:szCs w:val="18"/>
                                <w:lang w:val="en-GB"/>
                              </w:rPr>
                              <w:t>)</w:t>
                            </w:r>
                          </w:p>
                          <w:p w14:paraId="66B07308" w14:textId="69A6ABD2" w:rsidR="00650736" w:rsidRPr="008E19F9" w:rsidRDefault="00650736" w:rsidP="00637E26">
                            <w:pPr>
                              <w:spacing w:after="0" w:line="240" w:lineRule="auto"/>
                              <w:jc w:val="both"/>
                              <w:rPr>
                                <w:rFonts w:ascii="Arial Narrow" w:eastAsia="Times New Roman" w:hAnsi="Arial Narrow" w:cs="Arial"/>
                                <w:sz w:val="18"/>
                                <w:szCs w:val="18"/>
                              </w:rPr>
                            </w:pPr>
                            <w:r>
                              <w:rPr>
                                <w:rFonts w:ascii="Arial Narrow" w:eastAsia="Times New Roman" w:hAnsi="Arial Narrow" w:cs="Arial"/>
                                <w:sz w:val="18"/>
                                <w:szCs w:val="18"/>
                              </w:rPr>
                              <w:t>Atlas Award ID:</w:t>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sidR="00383480">
                              <w:rPr>
                                <w:rFonts w:ascii="Arial Narrow" w:eastAsia="Times New Roman" w:hAnsi="Arial Narrow" w:cs="Arial"/>
                                <w:sz w:val="18"/>
                                <w:szCs w:val="18"/>
                              </w:rPr>
                              <w:t>00087394</w:t>
                            </w:r>
                          </w:p>
                          <w:p w14:paraId="1A39DC37" w14:textId="70F62455" w:rsidR="00650736" w:rsidRPr="00637E26" w:rsidRDefault="00650736" w:rsidP="00637E26">
                            <w:pPr>
                              <w:spacing w:after="0" w:line="240" w:lineRule="auto"/>
                              <w:jc w:val="both"/>
                              <w:rPr>
                                <w:rFonts w:ascii="Arial Narrow" w:eastAsia="Times New Roman" w:hAnsi="Arial Narrow" w:cs="Arial"/>
                                <w:sz w:val="18"/>
                                <w:szCs w:val="18"/>
                              </w:rPr>
                            </w:pPr>
                            <w:r w:rsidRPr="008E19F9">
                              <w:rPr>
                                <w:rFonts w:ascii="Arial Narrow" w:eastAsia="Times New Roman" w:hAnsi="Arial Narrow" w:cs="Arial"/>
                                <w:sz w:val="18"/>
                                <w:szCs w:val="18"/>
                              </w:rPr>
                              <w:t xml:space="preserve">Project ID:                                                    </w:t>
                            </w:r>
                            <w:r w:rsidRPr="008E19F9">
                              <w:rPr>
                                <w:rFonts w:ascii="Arial Narrow" w:eastAsia="Times New Roman" w:hAnsi="Arial Narrow" w:cs="Arial"/>
                                <w:sz w:val="18"/>
                                <w:szCs w:val="18"/>
                              </w:rPr>
                              <w:tab/>
                            </w:r>
                            <w:r w:rsidR="00383480">
                              <w:rPr>
                                <w:rFonts w:ascii="Arial Narrow" w:eastAsia="Times New Roman" w:hAnsi="Arial Narrow" w:cs="Arial"/>
                                <w:sz w:val="18"/>
                                <w:szCs w:val="18"/>
                              </w:rPr>
                              <w:t>00094413</w:t>
                            </w:r>
                          </w:p>
                          <w:p w14:paraId="38C1E972" w14:textId="77777777" w:rsidR="00650736" w:rsidRPr="00637E26" w:rsidRDefault="00650736" w:rsidP="00637E26">
                            <w:pPr>
                              <w:spacing w:after="0" w:line="240" w:lineRule="auto"/>
                              <w:jc w:val="both"/>
                              <w:rPr>
                                <w:rFonts w:ascii="Arial Narrow" w:eastAsia="Times New Roman" w:hAnsi="Arial Narrow" w:cs="Arial"/>
                                <w:sz w:val="18"/>
                                <w:szCs w:val="18"/>
                                <w:lang w:val="en-GB"/>
                              </w:rPr>
                            </w:pP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p>
                          <w:p w14:paraId="02258E7D" w14:textId="32869779" w:rsidR="00650736" w:rsidRPr="00637E26" w:rsidRDefault="00650736" w:rsidP="00637E26">
                            <w:pPr>
                              <w:widowControl w:val="0"/>
                              <w:spacing w:after="0" w:line="240" w:lineRule="auto"/>
                              <w:jc w:val="both"/>
                              <w:rPr>
                                <w:rFonts w:ascii="Arial Narrow" w:eastAsia="Times New Roman" w:hAnsi="Arial Narrow" w:cs="Arial"/>
                                <w:sz w:val="18"/>
                                <w:szCs w:val="18"/>
                              </w:rPr>
                            </w:pPr>
                            <w:r w:rsidRPr="00637E26">
                              <w:rPr>
                                <w:rFonts w:ascii="Arial Narrow" w:eastAsia="Times New Roman" w:hAnsi="Arial Narrow" w:cs="Arial"/>
                                <w:sz w:val="18"/>
                                <w:szCs w:val="18"/>
                              </w:rPr>
                              <w:t>Start date:</w:t>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t xml:space="preserve">     </w:t>
                            </w:r>
                            <w:r>
                              <w:rPr>
                                <w:rFonts w:ascii="Arial Narrow" w:eastAsia="Times New Roman" w:hAnsi="Arial Narrow" w:cs="Arial"/>
                                <w:sz w:val="18"/>
                                <w:szCs w:val="18"/>
                              </w:rPr>
                              <w:tab/>
                            </w:r>
                            <w:r>
                              <w:rPr>
                                <w:rFonts w:ascii="Arial Narrow" w:eastAsia="Times New Roman" w:hAnsi="Arial Narrow" w:cs="Arial"/>
                                <w:sz w:val="18"/>
                                <w:szCs w:val="18"/>
                              </w:rPr>
                              <w:tab/>
                            </w:r>
                            <w:r w:rsidR="00383480">
                              <w:rPr>
                                <w:rFonts w:ascii="Arial Narrow" w:eastAsia="Times New Roman" w:hAnsi="Arial Narrow" w:cs="Arial"/>
                                <w:sz w:val="18"/>
                                <w:szCs w:val="18"/>
                              </w:rPr>
                              <w:t>9</w:t>
                            </w:r>
                            <w:r w:rsidR="00383480" w:rsidRPr="00383480">
                              <w:rPr>
                                <w:rFonts w:ascii="Arial Narrow" w:eastAsia="Times New Roman" w:hAnsi="Arial Narrow" w:cs="Arial"/>
                                <w:sz w:val="18"/>
                                <w:szCs w:val="18"/>
                                <w:vertAlign w:val="superscript"/>
                              </w:rPr>
                              <w:t>th</w:t>
                            </w:r>
                            <w:r w:rsidR="00383480">
                              <w:rPr>
                                <w:rFonts w:ascii="Arial Narrow" w:eastAsia="Times New Roman" w:hAnsi="Arial Narrow" w:cs="Arial"/>
                                <w:sz w:val="18"/>
                                <w:szCs w:val="18"/>
                              </w:rPr>
                              <w:t xml:space="preserve"> March,</w:t>
                            </w:r>
                            <w:r w:rsidR="0092102F">
                              <w:rPr>
                                <w:rFonts w:ascii="Arial Narrow" w:eastAsia="Times New Roman" w:hAnsi="Arial Narrow" w:cs="Arial"/>
                                <w:sz w:val="18"/>
                                <w:szCs w:val="18"/>
                              </w:rPr>
                              <w:t xml:space="preserve"> </w:t>
                            </w:r>
                            <w:r w:rsidRPr="00637E26">
                              <w:rPr>
                                <w:rFonts w:ascii="Arial Narrow" w:eastAsia="Times New Roman" w:hAnsi="Arial Narrow" w:cs="Arial"/>
                                <w:sz w:val="18"/>
                                <w:szCs w:val="18"/>
                              </w:rPr>
                              <w:t>201</w:t>
                            </w:r>
                            <w:r>
                              <w:rPr>
                                <w:rFonts w:ascii="Arial Narrow" w:eastAsia="Times New Roman" w:hAnsi="Arial Narrow" w:cs="Arial"/>
                                <w:sz w:val="18"/>
                                <w:szCs w:val="18"/>
                              </w:rPr>
                              <w:t>5</w:t>
                            </w:r>
                          </w:p>
                          <w:p w14:paraId="75D7FD3E" w14:textId="5A6C8CD2" w:rsidR="00650736" w:rsidRPr="00637E26" w:rsidRDefault="00650736" w:rsidP="00637E26">
                            <w:pPr>
                              <w:widowControl w:val="0"/>
                              <w:spacing w:after="0" w:line="240" w:lineRule="auto"/>
                              <w:jc w:val="both"/>
                              <w:rPr>
                                <w:rFonts w:ascii="Arial Narrow" w:eastAsia="Times New Roman" w:hAnsi="Arial Narrow" w:cs="Arial"/>
                                <w:sz w:val="18"/>
                                <w:szCs w:val="18"/>
                              </w:rPr>
                            </w:pPr>
                            <w:r>
                              <w:rPr>
                                <w:rFonts w:ascii="Arial Narrow" w:eastAsia="Times New Roman" w:hAnsi="Arial Narrow" w:cs="Arial"/>
                                <w:sz w:val="18"/>
                                <w:szCs w:val="18"/>
                              </w:rPr>
                              <w:t>End date:</w:t>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sidR="00383480">
                              <w:rPr>
                                <w:rFonts w:ascii="Arial Narrow" w:eastAsia="Times New Roman" w:hAnsi="Arial Narrow" w:cs="Arial"/>
                                <w:sz w:val="18"/>
                                <w:szCs w:val="18"/>
                              </w:rPr>
                              <w:t>June 9</w:t>
                            </w:r>
                            <w:r w:rsidR="00383480" w:rsidRPr="00383480">
                              <w:rPr>
                                <w:rFonts w:ascii="Arial Narrow" w:eastAsia="Times New Roman" w:hAnsi="Arial Narrow" w:cs="Arial"/>
                                <w:sz w:val="18"/>
                                <w:szCs w:val="18"/>
                                <w:vertAlign w:val="superscript"/>
                              </w:rPr>
                              <w:t>th</w:t>
                            </w:r>
                            <w:r w:rsidR="00383480">
                              <w:rPr>
                                <w:rFonts w:ascii="Arial Narrow" w:eastAsia="Times New Roman" w:hAnsi="Arial Narrow" w:cs="Arial"/>
                                <w:sz w:val="18"/>
                                <w:szCs w:val="18"/>
                              </w:rPr>
                              <w:t>,</w:t>
                            </w:r>
                            <w:r>
                              <w:rPr>
                                <w:rFonts w:ascii="Arial Narrow" w:eastAsia="Times New Roman" w:hAnsi="Arial Narrow" w:cs="Arial"/>
                                <w:sz w:val="18"/>
                                <w:szCs w:val="18"/>
                              </w:rPr>
                              <w:t xml:space="preserve"> 2015</w:t>
                            </w:r>
                          </w:p>
                          <w:p w14:paraId="7A1B1754" w14:textId="7D058DEE" w:rsidR="00650736" w:rsidRPr="00637E26" w:rsidRDefault="00650736" w:rsidP="00637E26">
                            <w:pPr>
                              <w:widowControl w:val="0"/>
                              <w:spacing w:after="0" w:line="240" w:lineRule="auto"/>
                              <w:jc w:val="both"/>
                              <w:rPr>
                                <w:rFonts w:ascii="Arial Narrow" w:eastAsia="Times New Roman" w:hAnsi="Arial Narrow" w:cs="Arial"/>
                                <w:sz w:val="18"/>
                                <w:szCs w:val="18"/>
                              </w:rPr>
                            </w:pPr>
                            <w:r w:rsidRPr="00637E26">
                              <w:rPr>
                                <w:rFonts w:ascii="Arial Narrow" w:eastAsia="Times New Roman" w:hAnsi="Arial Narrow" w:cs="Arial"/>
                                <w:sz w:val="18"/>
                                <w:szCs w:val="18"/>
                              </w:rPr>
                              <w:t>PAC Meeting Date</w:t>
                            </w:r>
                            <w:r>
                              <w:rPr>
                                <w:rFonts w:ascii="Arial Narrow" w:eastAsia="Times New Roman" w:hAnsi="Arial Narrow" w:cs="Arial"/>
                                <w:sz w:val="18"/>
                                <w:szCs w:val="18"/>
                              </w:rPr>
                              <w:t>:</w:t>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sidR="0092102F">
                              <w:rPr>
                                <w:rFonts w:ascii="Arial Narrow" w:eastAsia="Times New Roman" w:hAnsi="Arial Narrow" w:cs="Arial"/>
                                <w:sz w:val="18"/>
                                <w:szCs w:val="18"/>
                              </w:rPr>
                              <w:t xml:space="preserve">27 </w:t>
                            </w:r>
                            <w:r w:rsidRPr="008E19F9">
                              <w:rPr>
                                <w:rFonts w:ascii="Arial Narrow" w:eastAsia="Times New Roman" w:hAnsi="Arial Narrow" w:cs="Arial"/>
                                <w:sz w:val="18"/>
                                <w:szCs w:val="18"/>
                              </w:rPr>
                              <w:t>February 2015</w:t>
                            </w:r>
                          </w:p>
                          <w:p w14:paraId="7C5AE055" w14:textId="2744275A" w:rsidR="00650736" w:rsidRPr="00AA70D6" w:rsidRDefault="00650736" w:rsidP="00AA70D6">
                            <w:pPr>
                              <w:widowControl w:val="0"/>
                              <w:spacing w:after="0" w:line="240" w:lineRule="auto"/>
                              <w:jc w:val="both"/>
                              <w:rPr>
                                <w:rFonts w:ascii="Arial Narrow" w:eastAsia="Times New Roman" w:hAnsi="Arial Narrow" w:cs="Arial"/>
                                <w:sz w:val="18"/>
                                <w:szCs w:val="18"/>
                              </w:rPr>
                            </w:pPr>
                            <w:r w:rsidRPr="00637E26">
                              <w:rPr>
                                <w:rFonts w:ascii="Arial Narrow" w:eastAsia="Times New Roman" w:hAnsi="Arial Narrow" w:cs="Arial"/>
                                <w:sz w:val="18"/>
                                <w:szCs w:val="18"/>
                              </w:rPr>
                              <w:t>Management Arrangements</w:t>
                            </w:r>
                            <w:r>
                              <w:rPr>
                                <w:rFonts w:ascii="Arial Narrow" w:eastAsia="Times New Roman" w:hAnsi="Arial Narrow" w:cs="Arial"/>
                                <w:sz w:val="18"/>
                                <w:szCs w:val="18"/>
                              </w:rPr>
                              <w:t>:</w:t>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r>
                              <w:rPr>
                                <w:rFonts w:ascii="Arial Narrow" w:eastAsia="Times New Roman" w:hAnsi="Arial Narrow" w:cs="Arial"/>
                                <w:sz w:val="18"/>
                                <w:szCs w:val="18"/>
                              </w:rPr>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3B2CC" id="_x0000_t202" coordsize="21600,21600" o:spt="202" path="m,l,21600r21600,l21600,xe">
                <v:stroke joinstyle="miter"/>
                <v:path gradientshapeok="t" o:connecttype="rect"/>
              </v:shapetype>
              <v:shape id="Text Box 2" o:spid="_x0000_s1027" type="#_x0000_t202" style="position:absolute;margin-left:0;margin-top:17.15pt;width:225pt;height:9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">
                <v:textbox>
                  <w:txbxContent>
                    <w:p w14:paraId="2440D823" w14:textId="31237749" w:rsidR="00650736" w:rsidRPr="00637E26" w:rsidRDefault="00650736" w:rsidP="00637E26">
                      <w:pPr>
                        <w:spacing w:after="0" w:line="240" w:lineRule="auto"/>
                        <w:jc w:val="both"/>
                        <w:rPr>
                          <w:rFonts w:ascii="Arial Narrow" w:eastAsia="Times New Roman" w:hAnsi="Arial Narrow" w:cs="Arial"/>
                          <w:sz w:val="18"/>
                          <w:szCs w:val="18"/>
                          <w:lang w:val="en-GB"/>
                        </w:rPr>
                      </w:pPr>
                      <w:r w:rsidRPr="00637E26">
                        <w:rPr>
                          <w:rFonts w:ascii="Arial Narrow" w:eastAsia="Times New Roman" w:hAnsi="Arial Narrow" w:cs="Arial"/>
                          <w:sz w:val="18"/>
                          <w:szCs w:val="18"/>
                          <w:lang w:val="en-GB"/>
                        </w:rPr>
                        <w:t>Programme Period:</w:t>
                      </w:r>
                      <w:r w:rsidRPr="00637E26">
                        <w:rPr>
                          <w:rFonts w:ascii="Arial Narrow" w:eastAsia="Times New Roman" w:hAnsi="Arial Narrow" w:cs="Arial"/>
                          <w:sz w:val="18"/>
                          <w:szCs w:val="18"/>
                          <w:lang w:val="en-GB"/>
                        </w:rPr>
                        <w:tab/>
                      </w:r>
                      <w:r w:rsidRPr="00637E26">
                        <w:rPr>
                          <w:rFonts w:ascii="Arial Narrow" w:eastAsia="Times New Roman" w:hAnsi="Arial Narrow" w:cs="Arial"/>
                          <w:sz w:val="18"/>
                          <w:szCs w:val="18"/>
                          <w:lang w:val="en-GB"/>
                        </w:rPr>
                        <w:tab/>
                      </w:r>
                      <w:r>
                        <w:rPr>
                          <w:rFonts w:ascii="Arial Narrow" w:eastAsia="Times New Roman" w:hAnsi="Arial Narrow" w:cs="Arial"/>
                          <w:color w:val="FF0000"/>
                          <w:sz w:val="18"/>
                          <w:szCs w:val="18"/>
                          <w:lang w:val="en-GB"/>
                        </w:rPr>
                        <w:tab/>
                      </w:r>
                      <w:r w:rsidR="0092102F">
                        <w:rPr>
                          <w:rFonts w:ascii="Arial Narrow" w:eastAsia="Times New Roman" w:hAnsi="Arial Narrow" w:cs="Arial"/>
                          <w:sz w:val="18"/>
                          <w:szCs w:val="18"/>
                          <w:lang w:val="en-GB"/>
                        </w:rPr>
                        <w:t xml:space="preserve">2015 </w:t>
                      </w:r>
                      <w:r w:rsidR="00383480">
                        <w:rPr>
                          <w:rFonts w:ascii="Arial Narrow" w:eastAsia="Times New Roman" w:hAnsi="Arial Narrow" w:cs="Arial"/>
                          <w:sz w:val="18"/>
                          <w:szCs w:val="18"/>
                          <w:lang w:val="en-GB"/>
                        </w:rPr>
                        <w:t>(March-June</w:t>
                      </w:r>
                      <w:r>
                        <w:rPr>
                          <w:rFonts w:ascii="Arial Narrow" w:eastAsia="Times New Roman" w:hAnsi="Arial Narrow" w:cs="Arial"/>
                          <w:sz w:val="18"/>
                          <w:szCs w:val="18"/>
                          <w:lang w:val="en-GB"/>
                        </w:rPr>
                        <w:t>)</w:t>
                      </w:r>
                    </w:p>
                    <w:p w14:paraId="66B07308" w14:textId="69A6ABD2" w:rsidR="00650736" w:rsidRPr="008E19F9" w:rsidRDefault="00650736" w:rsidP="00637E26">
                      <w:pPr>
                        <w:spacing w:after="0" w:line="240" w:lineRule="auto"/>
                        <w:jc w:val="both"/>
                        <w:rPr>
                          <w:rFonts w:ascii="Arial Narrow" w:eastAsia="Times New Roman" w:hAnsi="Arial Narrow" w:cs="Arial"/>
                          <w:sz w:val="18"/>
                          <w:szCs w:val="18"/>
                        </w:rPr>
                      </w:pPr>
                      <w:r>
                        <w:rPr>
                          <w:rFonts w:ascii="Arial Narrow" w:eastAsia="Times New Roman" w:hAnsi="Arial Narrow" w:cs="Arial"/>
                          <w:sz w:val="18"/>
                          <w:szCs w:val="18"/>
                        </w:rPr>
                        <w:t>Atlas Award ID:</w:t>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sidR="00383480">
                        <w:rPr>
                          <w:rFonts w:ascii="Arial Narrow" w:eastAsia="Times New Roman" w:hAnsi="Arial Narrow" w:cs="Arial"/>
                          <w:sz w:val="18"/>
                          <w:szCs w:val="18"/>
                        </w:rPr>
                        <w:t>00087394</w:t>
                      </w:r>
                    </w:p>
                    <w:p w14:paraId="1A39DC37" w14:textId="70F62455" w:rsidR="00650736" w:rsidRPr="00637E26" w:rsidRDefault="00650736" w:rsidP="00637E26">
                      <w:pPr>
                        <w:spacing w:after="0" w:line="240" w:lineRule="auto"/>
                        <w:jc w:val="both"/>
                        <w:rPr>
                          <w:rFonts w:ascii="Arial Narrow" w:eastAsia="Times New Roman" w:hAnsi="Arial Narrow" w:cs="Arial"/>
                          <w:sz w:val="18"/>
                          <w:szCs w:val="18"/>
                        </w:rPr>
                      </w:pPr>
                      <w:r w:rsidRPr="008E19F9">
                        <w:rPr>
                          <w:rFonts w:ascii="Arial Narrow" w:eastAsia="Times New Roman" w:hAnsi="Arial Narrow" w:cs="Arial"/>
                          <w:sz w:val="18"/>
                          <w:szCs w:val="18"/>
                        </w:rPr>
                        <w:t xml:space="preserve">Project ID:                                                    </w:t>
                      </w:r>
                      <w:r w:rsidRPr="008E19F9">
                        <w:rPr>
                          <w:rFonts w:ascii="Arial Narrow" w:eastAsia="Times New Roman" w:hAnsi="Arial Narrow" w:cs="Arial"/>
                          <w:sz w:val="18"/>
                          <w:szCs w:val="18"/>
                        </w:rPr>
                        <w:tab/>
                      </w:r>
                      <w:r w:rsidR="00383480">
                        <w:rPr>
                          <w:rFonts w:ascii="Arial Narrow" w:eastAsia="Times New Roman" w:hAnsi="Arial Narrow" w:cs="Arial"/>
                          <w:sz w:val="18"/>
                          <w:szCs w:val="18"/>
                        </w:rPr>
                        <w:t>00094413</w:t>
                      </w:r>
                    </w:p>
                    <w:p w14:paraId="38C1E972" w14:textId="77777777" w:rsidR="00650736" w:rsidRPr="00637E26" w:rsidRDefault="00650736" w:rsidP="00637E26">
                      <w:pPr>
                        <w:spacing w:after="0" w:line="240" w:lineRule="auto"/>
                        <w:jc w:val="both"/>
                        <w:rPr>
                          <w:rFonts w:ascii="Arial Narrow" w:eastAsia="Times New Roman" w:hAnsi="Arial Narrow" w:cs="Arial"/>
                          <w:sz w:val="18"/>
                          <w:szCs w:val="18"/>
                          <w:lang w:val="en-GB"/>
                        </w:rPr>
                      </w:pP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p>
                    <w:p w14:paraId="02258E7D" w14:textId="32869779" w:rsidR="00650736" w:rsidRPr="00637E26" w:rsidRDefault="00650736" w:rsidP="00637E26">
                      <w:pPr>
                        <w:widowControl w:val="0"/>
                        <w:spacing w:after="0" w:line="240" w:lineRule="auto"/>
                        <w:jc w:val="both"/>
                        <w:rPr>
                          <w:rFonts w:ascii="Arial Narrow" w:eastAsia="Times New Roman" w:hAnsi="Arial Narrow" w:cs="Arial"/>
                          <w:sz w:val="18"/>
                          <w:szCs w:val="18"/>
                        </w:rPr>
                      </w:pPr>
                      <w:r w:rsidRPr="00637E26">
                        <w:rPr>
                          <w:rFonts w:ascii="Arial Narrow" w:eastAsia="Times New Roman" w:hAnsi="Arial Narrow" w:cs="Arial"/>
                          <w:sz w:val="18"/>
                          <w:szCs w:val="18"/>
                        </w:rPr>
                        <w:t>Start date:</w:t>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t xml:space="preserve">     </w:t>
                      </w:r>
                      <w:r>
                        <w:rPr>
                          <w:rFonts w:ascii="Arial Narrow" w:eastAsia="Times New Roman" w:hAnsi="Arial Narrow" w:cs="Arial"/>
                          <w:sz w:val="18"/>
                          <w:szCs w:val="18"/>
                        </w:rPr>
                        <w:tab/>
                      </w:r>
                      <w:r>
                        <w:rPr>
                          <w:rFonts w:ascii="Arial Narrow" w:eastAsia="Times New Roman" w:hAnsi="Arial Narrow" w:cs="Arial"/>
                          <w:sz w:val="18"/>
                          <w:szCs w:val="18"/>
                        </w:rPr>
                        <w:tab/>
                      </w:r>
                      <w:r w:rsidR="00383480">
                        <w:rPr>
                          <w:rFonts w:ascii="Arial Narrow" w:eastAsia="Times New Roman" w:hAnsi="Arial Narrow" w:cs="Arial"/>
                          <w:sz w:val="18"/>
                          <w:szCs w:val="18"/>
                        </w:rPr>
                        <w:t>9</w:t>
                      </w:r>
                      <w:r w:rsidR="00383480" w:rsidRPr="00383480">
                        <w:rPr>
                          <w:rFonts w:ascii="Arial Narrow" w:eastAsia="Times New Roman" w:hAnsi="Arial Narrow" w:cs="Arial"/>
                          <w:sz w:val="18"/>
                          <w:szCs w:val="18"/>
                          <w:vertAlign w:val="superscript"/>
                        </w:rPr>
                        <w:t>th</w:t>
                      </w:r>
                      <w:r w:rsidR="00383480">
                        <w:rPr>
                          <w:rFonts w:ascii="Arial Narrow" w:eastAsia="Times New Roman" w:hAnsi="Arial Narrow" w:cs="Arial"/>
                          <w:sz w:val="18"/>
                          <w:szCs w:val="18"/>
                        </w:rPr>
                        <w:t xml:space="preserve"> March,</w:t>
                      </w:r>
                      <w:r w:rsidR="0092102F">
                        <w:rPr>
                          <w:rFonts w:ascii="Arial Narrow" w:eastAsia="Times New Roman" w:hAnsi="Arial Narrow" w:cs="Arial"/>
                          <w:sz w:val="18"/>
                          <w:szCs w:val="18"/>
                        </w:rPr>
                        <w:t xml:space="preserve"> </w:t>
                      </w:r>
                      <w:r w:rsidRPr="00637E26">
                        <w:rPr>
                          <w:rFonts w:ascii="Arial Narrow" w:eastAsia="Times New Roman" w:hAnsi="Arial Narrow" w:cs="Arial"/>
                          <w:sz w:val="18"/>
                          <w:szCs w:val="18"/>
                        </w:rPr>
                        <w:t>201</w:t>
                      </w:r>
                      <w:r>
                        <w:rPr>
                          <w:rFonts w:ascii="Arial Narrow" w:eastAsia="Times New Roman" w:hAnsi="Arial Narrow" w:cs="Arial"/>
                          <w:sz w:val="18"/>
                          <w:szCs w:val="18"/>
                        </w:rPr>
                        <w:t>5</w:t>
                      </w:r>
                    </w:p>
                    <w:p w14:paraId="75D7FD3E" w14:textId="5A6C8CD2" w:rsidR="00650736" w:rsidRPr="00637E26" w:rsidRDefault="00650736" w:rsidP="00637E26">
                      <w:pPr>
                        <w:widowControl w:val="0"/>
                        <w:spacing w:after="0" w:line="240" w:lineRule="auto"/>
                        <w:jc w:val="both"/>
                        <w:rPr>
                          <w:rFonts w:ascii="Arial Narrow" w:eastAsia="Times New Roman" w:hAnsi="Arial Narrow" w:cs="Arial"/>
                          <w:sz w:val="18"/>
                          <w:szCs w:val="18"/>
                        </w:rPr>
                      </w:pPr>
                      <w:r>
                        <w:rPr>
                          <w:rFonts w:ascii="Arial Narrow" w:eastAsia="Times New Roman" w:hAnsi="Arial Narrow" w:cs="Arial"/>
                          <w:sz w:val="18"/>
                          <w:szCs w:val="18"/>
                        </w:rPr>
                        <w:t>End date:</w:t>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sidR="00383480">
                        <w:rPr>
                          <w:rFonts w:ascii="Arial Narrow" w:eastAsia="Times New Roman" w:hAnsi="Arial Narrow" w:cs="Arial"/>
                          <w:sz w:val="18"/>
                          <w:szCs w:val="18"/>
                        </w:rPr>
                        <w:t>June 9</w:t>
                      </w:r>
                      <w:r w:rsidR="00383480" w:rsidRPr="00383480">
                        <w:rPr>
                          <w:rFonts w:ascii="Arial Narrow" w:eastAsia="Times New Roman" w:hAnsi="Arial Narrow" w:cs="Arial"/>
                          <w:sz w:val="18"/>
                          <w:szCs w:val="18"/>
                          <w:vertAlign w:val="superscript"/>
                        </w:rPr>
                        <w:t>th</w:t>
                      </w:r>
                      <w:r w:rsidR="00383480">
                        <w:rPr>
                          <w:rFonts w:ascii="Arial Narrow" w:eastAsia="Times New Roman" w:hAnsi="Arial Narrow" w:cs="Arial"/>
                          <w:sz w:val="18"/>
                          <w:szCs w:val="18"/>
                        </w:rPr>
                        <w:t>,</w:t>
                      </w:r>
                      <w:r>
                        <w:rPr>
                          <w:rFonts w:ascii="Arial Narrow" w:eastAsia="Times New Roman" w:hAnsi="Arial Narrow" w:cs="Arial"/>
                          <w:sz w:val="18"/>
                          <w:szCs w:val="18"/>
                        </w:rPr>
                        <w:t xml:space="preserve"> 2015</w:t>
                      </w:r>
                    </w:p>
                    <w:p w14:paraId="7A1B1754" w14:textId="7D058DEE" w:rsidR="00650736" w:rsidRPr="00637E26" w:rsidRDefault="00650736" w:rsidP="00637E26">
                      <w:pPr>
                        <w:widowControl w:val="0"/>
                        <w:spacing w:after="0" w:line="240" w:lineRule="auto"/>
                        <w:jc w:val="both"/>
                        <w:rPr>
                          <w:rFonts w:ascii="Arial Narrow" w:eastAsia="Times New Roman" w:hAnsi="Arial Narrow" w:cs="Arial"/>
                          <w:sz w:val="18"/>
                          <w:szCs w:val="18"/>
                        </w:rPr>
                      </w:pPr>
                      <w:r w:rsidRPr="00637E26">
                        <w:rPr>
                          <w:rFonts w:ascii="Arial Narrow" w:eastAsia="Times New Roman" w:hAnsi="Arial Narrow" w:cs="Arial"/>
                          <w:sz w:val="18"/>
                          <w:szCs w:val="18"/>
                        </w:rPr>
                        <w:t>PAC Meeting Date</w:t>
                      </w:r>
                      <w:r>
                        <w:rPr>
                          <w:rFonts w:ascii="Arial Narrow" w:eastAsia="Times New Roman" w:hAnsi="Arial Narrow" w:cs="Arial"/>
                          <w:sz w:val="18"/>
                          <w:szCs w:val="18"/>
                        </w:rPr>
                        <w:t>:</w:t>
                      </w:r>
                      <w:r>
                        <w:rPr>
                          <w:rFonts w:ascii="Arial Narrow" w:eastAsia="Times New Roman" w:hAnsi="Arial Narrow" w:cs="Arial"/>
                          <w:sz w:val="18"/>
                          <w:szCs w:val="18"/>
                        </w:rPr>
                        <w:tab/>
                      </w:r>
                      <w:r>
                        <w:rPr>
                          <w:rFonts w:ascii="Arial Narrow" w:eastAsia="Times New Roman" w:hAnsi="Arial Narrow" w:cs="Arial"/>
                          <w:sz w:val="18"/>
                          <w:szCs w:val="18"/>
                        </w:rPr>
                        <w:tab/>
                      </w:r>
                      <w:r>
                        <w:rPr>
                          <w:rFonts w:ascii="Arial Narrow" w:eastAsia="Times New Roman" w:hAnsi="Arial Narrow" w:cs="Arial"/>
                          <w:sz w:val="18"/>
                          <w:szCs w:val="18"/>
                        </w:rPr>
                        <w:tab/>
                      </w:r>
                      <w:r w:rsidR="0092102F">
                        <w:rPr>
                          <w:rFonts w:ascii="Arial Narrow" w:eastAsia="Times New Roman" w:hAnsi="Arial Narrow" w:cs="Arial"/>
                          <w:sz w:val="18"/>
                          <w:szCs w:val="18"/>
                        </w:rPr>
                        <w:t xml:space="preserve">27 </w:t>
                      </w:r>
                      <w:r w:rsidRPr="008E19F9">
                        <w:rPr>
                          <w:rFonts w:ascii="Arial Narrow" w:eastAsia="Times New Roman" w:hAnsi="Arial Narrow" w:cs="Arial"/>
                          <w:sz w:val="18"/>
                          <w:szCs w:val="18"/>
                        </w:rPr>
                        <w:t>February 2015</w:t>
                      </w:r>
                    </w:p>
                    <w:p w14:paraId="7C5AE055" w14:textId="2744275A" w:rsidR="00650736" w:rsidRPr="00AA70D6" w:rsidRDefault="00650736" w:rsidP="00AA70D6">
                      <w:pPr>
                        <w:widowControl w:val="0"/>
                        <w:spacing w:after="0" w:line="240" w:lineRule="auto"/>
                        <w:jc w:val="both"/>
                        <w:rPr>
                          <w:rFonts w:ascii="Arial Narrow" w:eastAsia="Times New Roman" w:hAnsi="Arial Narrow" w:cs="Arial"/>
                          <w:sz w:val="18"/>
                          <w:szCs w:val="18"/>
                        </w:rPr>
                      </w:pPr>
                      <w:r w:rsidRPr="00637E26">
                        <w:rPr>
                          <w:rFonts w:ascii="Arial Narrow" w:eastAsia="Times New Roman" w:hAnsi="Arial Narrow" w:cs="Arial"/>
                          <w:sz w:val="18"/>
                          <w:szCs w:val="18"/>
                        </w:rPr>
                        <w:t>Management Arrangements</w:t>
                      </w:r>
                      <w:r>
                        <w:rPr>
                          <w:rFonts w:ascii="Arial Narrow" w:eastAsia="Times New Roman" w:hAnsi="Arial Narrow" w:cs="Arial"/>
                          <w:sz w:val="18"/>
                          <w:szCs w:val="18"/>
                        </w:rPr>
                        <w:t>:</w:t>
                      </w:r>
                      <w:r w:rsidRPr="00637E26">
                        <w:rPr>
                          <w:rFonts w:ascii="Arial Narrow" w:eastAsia="Times New Roman" w:hAnsi="Arial Narrow" w:cs="Arial"/>
                          <w:sz w:val="18"/>
                          <w:szCs w:val="18"/>
                        </w:rPr>
                        <w:tab/>
                      </w:r>
                      <w:r w:rsidRPr="00637E26">
                        <w:rPr>
                          <w:rFonts w:ascii="Arial Narrow" w:eastAsia="Times New Roman" w:hAnsi="Arial Narrow" w:cs="Arial"/>
                          <w:sz w:val="18"/>
                          <w:szCs w:val="18"/>
                        </w:rPr>
                        <w:tab/>
                      </w:r>
                      <w:r>
                        <w:rPr>
                          <w:rFonts w:ascii="Arial Narrow" w:eastAsia="Times New Roman" w:hAnsi="Arial Narrow" w:cs="Arial"/>
                          <w:sz w:val="18"/>
                          <w:szCs w:val="18"/>
                        </w:rPr>
                        <w:t>DIM</w:t>
                      </w:r>
                    </w:p>
                  </w:txbxContent>
                </v:textbox>
                <w10:wrap type="tight" anchorx="margin"/>
              </v:shape>
            </w:pict>
          </mc:Fallback>
        </mc:AlternateContent>
      </w:r>
    </w:p>
    <w:p w14:paraId="0D2279AB" w14:textId="77777777" w:rsidR="00B85630" w:rsidRPr="00BA5E11" w:rsidRDefault="00B85630" w:rsidP="009815AD">
      <w:pPr>
        <w:rPr>
          <w:rFonts w:eastAsia="Times New Roman" w:cs="Arial"/>
          <w:sz w:val="28"/>
          <w:szCs w:val="28"/>
        </w:rPr>
      </w:pPr>
    </w:p>
    <w:p w14:paraId="7EA23C88" w14:textId="77777777" w:rsidR="00B85630" w:rsidRPr="00BA5E11" w:rsidRDefault="00B85630" w:rsidP="009815AD">
      <w:pPr>
        <w:rPr>
          <w:rFonts w:eastAsia="Times New Roman" w:cs="Arial"/>
          <w:sz w:val="28"/>
          <w:szCs w:val="28"/>
        </w:rPr>
      </w:pPr>
    </w:p>
    <w:p w14:paraId="32CB3B30" w14:textId="77777777" w:rsidR="00BA5E11" w:rsidRDefault="00201524" w:rsidP="00BA5E11">
      <w:pPr>
        <w:tabs>
          <w:tab w:val="left" w:pos="5255"/>
        </w:tabs>
        <w:rPr>
          <w:rFonts w:eastAsia="Times New Roman" w:cs="Arial"/>
          <w:sz w:val="28"/>
          <w:szCs w:val="28"/>
        </w:rPr>
      </w:pPr>
      <w:r w:rsidRPr="00BA5E11">
        <w:rPr>
          <w:rFonts w:eastAsia="Times New Roman" w:cs="Arial"/>
          <w:sz w:val="28"/>
          <w:szCs w:val="28"/>
        </w:rPr>
        <w:tab/>
      </w:r>
    </w:p>
    <w:p w14:paraId="5D1EBC15" w14:textId="77777777" w:rsidR="00BA5E11" w:rsidRDefault="00BA5E11" w:rsidP="00BA5E11">
      <w:pPr>
        <w:tabs>
          <w:tab w:val="left" w:pos="5255"/>
        </w:tabs>
        <w:rPr>
          <w:rFonts w:eastAsia="Times New Roman" w:cs="Arial"/>
          <w:sz w:val="28"/>
          <w:szCs w:val="28"/>
        </w:rPr>
      </w:pPr>
    </w:p>
    <w:p w14:paraId="05B2487A" w14:textId="77777777" w:rsidR="00383480" w:rsidRDefault="00383480" w:rsidP="00BA5E11">
      <w:pPr>
        <w:tabs>
          <w:tab w:val="left" w:pos="5255"/>
        </w:tabs>
        <w:rPr>
          <w:rFonts w:eastAsia="Times New Roman" w:cs="Arial"/>
          <w:sz w:val="24"/>
          <w:szCs w:val="28"/>
        </w:rPr>
      </w:pPr>
    </w:p>
    <w:p w14:paraId="48C61A17" w14:textId="2F0508DD" w:rsidR="00383480" w:rsidRPr="00383480" w:rsidRDefault="009815AD" w:rsidP="00BA5E11">
      <w:pPr>
        <w:tabs>
          <w:tab w:val="left" w:pos="5255"/>
        </w:tabs>
        <w:rPr>
          <w:rFonts w:eastAsia="Times New Roman" w:cs="Arial"/>
        </w:rPr>
      </w:pPr>
      <w:bookmarkStart w:id="0" w:name="_GoBack"/>
      <w:r w:rsidRPr="00383480">
        <w:rPr>
          <w:rFonts w:eastAsia="Times New Roman" w:cs="Arial"/>
        </w:rPr>
        <w:t>Agreed by (UNDP):</w:t>
      </w:r>
      <w:r w:rsidR="00B23761" w:rsidRPr="00383480">
        <w:rPr>
          <w:rFonts w:eastAsia="Times New Roman" w:cs="Arial"/>
        </w:rPr>
        <w:t xml:space="preserve"> </w:t>
      </w:r>
      <w:r w:rsidR="00383480" w:rsidRPr="00383480">
        <w:rPr>
          <w:rFonts w:eastAsia="Times New Roman" w:cs="Arial"/>
        </w:rPr>
        <w:t xml:space="preserve">Susan McDade, RBLAC Deputy Regional Director </w:t>
      </w:r>
      <w:bookmarkEnd w:id="0"/>
      <w:r w:rsidRPr="00383480">
        <w:rPr>
          <w:rFonts w:eastAsia="Times New Roman" w:cs="Arial"/>
        </w:rPr>
        <w:t>…………………….………</w:t>
      </w:r>
      <w:r w:rsidR="00383480">
        <w:rPr>
          <w:rFonts w:eastAsia="Times New Roman" w:cs="Arial"/>
        </w:rPr>
        <w:t>………………………..</w:t>
      </w:r>
      <w:r w:rsidRPr="00383480">
        <w:rPr>
          <w:rFonts w:eastAsia="Times New Roman" w:cs="Arial"/>
        </w:rPr>
        <w:t>.</w:t>
      </w:r>
    </w:p>
    <w:p w14:paraId="754343E1" w14:textId="77777777" w:rsidR="00383480" w:rsidRDefault="00383480">
      <w:pPr>
        <w:rPr>
          <w:rFonts w:eastAsia="Times New Roman" w:cs="Arial"/>
          <w:sz w:val="28"/>
          <w:szCs w:val="28"/>
        </w:rPr>
      </w:pPr>
      <w:r>
        <w:rPr>
          <w:rFonts w:eastAsia="Times New Roman" w:cs="Arial"/>
          <w:sz w:val="28"/>
          <w:szCs w:val="28"/>
        </w:rPr>
        <w:br w:type="page"/>
      </w:r>
    </w:p>
    <w:p w14:paraId="72E3C2EA" w14:textId="1047383C" w:rsidR="003F768B" w:rsidRDefault="00DE3E98" w:rsidP="00C54686">
      <w:pPr>
        <w:pStyle w:val="ListParagraph"/>
        <w:numPr>
          <w:ilvl w:val="0"/>
          <w:numId w:val="12"/>
        </w:numPr>
        <w:rPr>
          <w:rFonts w:ascii="Calibri" w:eastAsia="Times New Roman" w:hAnsi="Calibri" w:cs="Arial"/>
          <w:b/>
          <w:sz w:val="28"/>
          <w:szCs w:val="28"/>
        </w:rPr>
      </w:pPr>
      <w:r>
        <w:rPr>
          <w:rFonts w:ascii="Calibri" w:eastAsia="Times New Roman" w:hAnsi="Calibri" w:cs="Arial"/>
          <w:b/>
          <w:sz w:val="28"/>
          <w:szCs w:val="28"/>
        </w:rPr>
        <w:lastRenderedPageBreak/>
        <w:t>SITUATION ANALYSIS</w:t>
      </w:r>
    </w:p>
    <w:p w14:paraId="26B96DB1" w14:textId="77777777" w:rsidR="00C54686" w:rsidRPr="00C54686" w:rsidRDefault="00C54686" w:rsidP="00C54686">
      <w:pPr>
        <w:pStyle w:val="ListParagraph"/>
        <w:ind w:left="1080"/>
        <w:rPr>
          <w:rFonts w:ascii="Calibri" w:eastAsia="Times New Roman" w:hAnsi="Calibri" w:cs="Arial"/>
          <w:b/>
          <w:sz w:val="28"/>
          <w:szCs w:val="28"/>
        </w:rPr>
      </w:pPr>
    </w:p>
    <w:p w14:paraId="32B1DB52" w14:textId="77777777" w:rsidR="00945C3B" w:rsidRPr="00F71DA2" w:rsidRDefault="00C54686" w:rsidP="00C54686">
      <w:pPr>
        <w:pStyle w:val="ListParagraph"/>
        <w:numPr>
          <w:ilvl w:val="1"/>
          <w:numId w:val="12"/>
        </w:numPr>
        <w:jc w:val="both"/>
        <w:rPr>
          <w:rFonts w:ascii="Calibri" w:eastAsia="Times New Roman" w:hAnsi="Calibri" w:cs="Arial"/>
          <w:b/>
          <w:i/>
        </w:rPr>
      </w:pPr>
      <w:r w:rsidRPr="00BA5E11">
        <w:rPr>
          <w:rFonts w:ascii="Calibri" w:eastAsia="Times New Roman" w:hAnsi="Calibri" w:cs="Arial"/>
          <w:b/>
          <w:i/>
          <w:lang w:val="en-US"/>
        </w:rPr>
        <w:t>Context</w:t>
      </w:r>
    </w:p>
    <w:p w14:paraId="6C379F38" w14:textId="77777777" w:rsidR="00C54686" w:rsidRPr="00C54686" w:rsidRDefault="00C54686" w:rsidP="00C54686">
      <w:pPr>
        <w:pStyle w:val="ListParagraph"/>
        <w:ind w:left="1080"/>
        <w:jc w:val="both"/>
        <w:rPr>
          <w:rFonts w:ascii="Calibri" w:eastAsia="Times New Roman" w:hAnsi="Calibri" w:cs="Arial"/>
          <w:sz w:val="28"/>
          <w:szCs w:val="28"/>
        </w:rPr>
      </w:pPr>
    </w:p>
    <w:p w14:paraId="019628A8" w14:textId="77777777" w:rsidR="0061636D" w:rsidRPr="0061636D" w:rsidRDefault="0061636D" w:rsidP="004B7D01">
      <w:pPr>
        <w:spacing w:after="0"/>
        <w:jc w:val="both"/>
        <w:rPr>
          <w:rFonts w:eastAsia="Times New Roman" w:cs="Arial"/>
          <w:lang w:val="en-GB" w:eastAsia="en-GB"/>
        </w:rPr>
      </w:pPr>
      <w:r w:rsidRPr="0061636D">
        <w:rPr>
          <w:rFonts w:eastAsia="Times New Roman" w:cs="Arial"/>
          <w:lang w:val="en-GB" w:eastAsia="en-GB"/>
        </w:rPr>
        <w:t xml:space="preserve">After a decade of social and economic progress the LAC region has experienced great transformations but at the same time continues to be the most unequal region in the world. Income, gender, age, ethnicity and place of residence appear as conditioning factors and barriers to accessing basic human rights and enjoying decent living conditions. </w:t>
      </w:r>
      <w:r w:rsidRPr="0061636D">
        <w:rPr>
          <w:rFonts w:eastAsiaTheme="minorEastAsia" w:cs="Arial"/>
          <w:lang w:val="en-GB" w:eastAsia="en-GB"/>
        </w:rPr>
        <w:t xml:space="preserve">At the same time, the region has </w:t>
      </w:r>
      <w:r w:rsidRPr="0061636D">
        <w:rPr>
          <w:rFonts w:eastAsia="Times New Roman" w:cs="Arial"/>
          <w:lang w:val="en-GB" w:eastAsia="en-GB"/>
        </w:rPr>
        <w:t>made</w:t>
      </w:r>
      <w:r w:rsidRPr="0061636D">
        <w:rPr>
          <w:rFonts w:eastAsiaTheme="minorEastAsia" w:cs="Arial"/>
          <w:lang w:val="en-GB" w:eastAsia="en-GB"/>
        </w:rPr>
        <w:t xml:space="preserve"> significant </w:t>
      </w:r>
      <w:r w:rsidRPr="0061636D">
        <w:rPr>
          <w:rFonts w:eastAsia="Times New Roman" w:cs="Arial"/>
          <w:lang w:val="en-GB" w:eastAsia="en-GB"/>
        </w:rPr>
        <w:t>progress towards consolidating systems of democratic governance. Nonetheless, the widespread adoption of democracy as a means for electing political leaders, conducting political processes such as constitutional and legal reforms, as well as public policy making have so far not been aligned with greater capacities of public institutions</w:t>
      </w:r>
      <w:r w:rsidRPr="0061636D">
        <w:rPr>
          <w:rFonts w:ascii="Arial" w:eastAsia="Times New Roman" w:hAnsi="Arial" w:cs="Times New Roman"/>
          <w:sz w:val="18"/>
          <w:vertAlign w:val="superscript"/>
          <w:lang w:val="en-GB" w:eastAsia="en-GB"/>
        </w:rPr>
        <w:footnoteReference w:id="1"/>
      </w:r>
      <w:r w:rsidRPr="0061636D">
        <w:rPr>
          <w:rFonts w:eastAsia="Times New Roman" w:cs="Arial"/>
          <w:lang w:val="en-GB" w:eastAsia="en-GB"/>
        </w:rPr>
        <w:t xml:space="preserve"> to give </w:t>
      </w:r>
      <w:r w:rsidRPr="0061636D">
        <w:rPr>
          <w:rFonts w:eastAsiaTheme="minorEastAsia" w:cs="Times New Roman"/>
          <w:color w:val="000000"/>
          <w:lang w:val="en-GB" w:eastAsia="en-GB"/>
        </w:rPr>
        <w:t>effective responses to citizens’ demands and to the challenges of development processes.</w:t>
      </w:r>
      <w:r w:rsidRPr="0061636D">
        <w:rPr>
          <w:rFonts w:eastAsia="Times New Roman" w:cs="Arial"/>
          <w:lang w:val="en-GB" w:eastAsia="en-GB"/>
        </w:rPr>
        <w:t xml:space="preserve"> </w:t>
      </w:r>
    </w:p>
    <w:p w14:paraId="78A26163" w14:textId="77777777" w:rsidR="0061636D" w:rsidRPr="0061636D" w:rsidRDefault="0061636D" w:rsidP="004B7D01">
      <w:pPr>
        <w:spacing w:after="0"/>
        <w:jc w:val="both"/>
        <w:rPr>
          <w:rFonts w:eastAsia="Times New Roman" w:cs="Arial"/>
          <w:lang w:val="en-GB" w:eastAsia="en-GB"/>
        </w:rPr>
      </w:pPr>
    </w:p>
    <w:p w14:paraId="087F0130" w14:textId="77777777" w:rsidR="0061636D" w:rsidRPr="0061636D" w:rsidRDefault="0061636D" w:rsidP="004B7D01">
      <w:pPr>
        <w:spacing w:after="0"/>
        <w:jc w:val="both"/>
        <w:rPr>
          <w:rFonts w:eastAsia="Times New Roman" w:cs="Arial"/>
          <w:lang w:val="en-GB" w:eastAsia="en-GB"/>
        </w:rPr>
      </w:pPr>
      <w:r w:rsidRPr="0061636D">
        <w:rPr>
          <w:rFonts w:eastAsia="Times New Roman" w:cs="Arial"/>
          <w:lang w:val="en-GB" w:eastAsia="en-GB"/>
        </w:rPr>
        <w:t xml:space="preserve">In fact, </w:t>
      </w:r>
      <w:r w:rsidRPr="0061636D">
        <w:rPr>
          <w:rFonts w:eastAsiaTheme="minorEastAsia" w:cs="Times New Roman"/>
          <w:lang w:eastAsia="en-GB"/>
        </w:rPr>
        <w:t xml:space="preserve">public opinion polls (e.g. LAPOP, </w:t>
      </w:r>
      <w:proofErr w:type="spellStart"/>
      <w:r w:rsidRPr="0061636D">
        <w:rPr>
          <w:rFonts w:eastAsiaTheme="minorEastAsia" w:cs="Times New Roman"/>
          <w:lang w:eastAsia="en-GB"/>
        </w:rPr>
        <w:t>Latinobarómetro</w:t>
      </w:r>
      <w:proofErr w:type="spellEnd"/>
      <w:r w:rsidRPr="0061636D">
        <w:rPr>
          <w:rFonts w:eastAsiaTheme="minorEastAsia" w:cs="Times New Roman"/>
          <w:lang w:eastAsia="en-GB"/>
        </w:rPr>
        <w:t xml:space="preserve">) show that citizens in LAC countries overwhelmingly prefer democracy to other forms of government, but a substantial proportion of the population is not particularly satisfied with how the democratic system is performing (56% of people were satisfied in 2012 - LAPOP). </w:t>
      </w:r>
      <w:r w:rsidRPr="0061636D">
        <w:rPr>
          <w:rFonts w:eastAsiaTheme="minorEastAsia" w:cs="Times New Roman"/>
          <w:lang w:val="en-GB" w:eastAsia="en-GB"/>
        </w:rPr>
        <w:t xml:space="preserve">The results of these weak democratic governance systems are low expectation and participation of the population, reduced application of the rule of law and low accountability. </w:t>
      </w:r>
      <w:r w:rsidRPr="0061636D">
        <w:rPr>
          <w:rFonts w:eastAsiaTheme="minorEastAsia" w:cs="Times New Roman"/>
          <w:color w:val="000000"/>
          <w:lang w:val="en-GB" w:eastAsia="en-GB"/>
        </w:rPr>
        <w:t>The delicate political nature of this situation, the progressive internationalization of civil society, and the irruption of social media require a regional positioning of the countries to tackle this issue.</w:t>
      </w:r>
      <w:r w:rsidRPr="0061636D">
        <w:rPr>
          <w:rFonts w:eastAsia="Times New Roman" w:cs="Arial"/>
          <w:lang w:val="en-GB" w:eastAsia="en-GB"/>
        </w:rPr>
        <w:t xml:space="preserve"> Furthermore, l</w:t>
      </w:r>
      <w:r w:rsidRPr="0061636D">
        <w:rPr>
          <w:rFonts w:eastAsiaTheme="minorEastAsia" w:cs="Times New Roman"/>
          <w:lang w:val="en-GB" w:eastAsia="en-GB"/>
        </w:rPr>
        <w:t xml:space="preserve">imitation of effective dialogue instances preclude improvements in the democratization of the political process, and the creation of a consolidated political and social movement ensuring that the population, individual and collectively, feels represented in all institutions. </w:t>
      </w:r>
    </w:p>
    <w:p w14:paraId="0B5D54F3" w14:textId="77777777" w:rsidR="0061636D" w:rsidRPr="0061636D" w:rsidRDefault="0061636D" w:rsidP="004B7D01">
      <w:pPr>
        <w:spacing w:after="0"/>
        <w:jc w:val="both"/>
        <w:rPr>
          <w:rFonts w:eastAsia="Times New Roman" w:cs="Arial"/>
          <w:lang w:val="en-GB" w:eastAsia="en-GB"/>
        </w:rPr>
      </w:pPr>
    </w:p>
    <w:p w14:paraId="16909ED5" w14:textId="5BC4935F" w:rsidR="0061636D" w:rsidRPr="0061636D" w:rsidRDefault="0061636D" w:rsidP="004B7D01">
      <w:pPr>
        <w:spacing w:after="0"/>
        <w:jc w:val="both"/>
        <w:rPr>
          <w:rFonts w:eastAsia="Times New Roman" w:cs="Arial"/>
          <w:lang w:val="en-GB" w:eastAsia="en-GB"/>
        </w:rPr>
      </w:pPr>
      <w:r w:rsidRPr="0061636D">
        <w:rPr>
          <w:rFonts w:eastAsia="Times New Roman" w:cs="Arial"/>
          <w:lang w:val="en-GB" w:eastAsia="en-GB"/>
        </w:rPr>
        <w:t xml:space="preserve">Thus, public institutions and political parties require to more effectively channel growing citizens’ demands in an increasingly globalized and changing economic, social and political environment. Empowered citizens – mainly the growing middle class, youth, indigenous and afrodescendant peoples and women – have expressed their dissatisfaction in numerous public demonstrations and social media demanding more from their democracies, </w:t>
      </w:r>
      <w:r>
        <w:rPr>
          <w:rFonts w:eastAsia="Times New Roman" w:cs="Arial"/>
          <w:lang w:val="en-GB" w:eastAsia="en-GB"/>
        </w:rPr>
        <w:t>institutions, and</w:t>
      </w:r>
      <w:r w:rsidRPr="0061636D">
        <w:rPr>
          <w:rFonts w:eastAsia="Times New Roman" w:cs="Arial"/>
          <w:lang w:val="en-GB" w:eastAsia="en-GB"/>
        </w:rPr>
        <w:t xml:space="preserve"> governments. They demand universal access to high-quality public services, accountability of public institutions and more and inclusive par</w:t>
      </w:r>
      <w:r>
        <w:rPr>
          <w:rFonts w:eastAsia="Times New Roman" w:cs="Arial"/>
          <w:lang w:val="en-GB" w:eastAsia="en-GB"/>
        </w:rPr>
        <w:t>ticipation in the policy making</w:t>
      </w:r>
      <w:r w:rsidRPr="0061636D">
        <w:rPr>
          <w:rFonts w:eastAsia="Times New Roman" w:cs="Arial"/>
          <w:lang w:val="en-GB" w:eastAsia="en-GB"/>
        </w:rPr>
        <w:t xml:space="preserve"> processes. </w:t>
      </w:r>
    </w:p>
    <w:p w14:paraId="452A1FD4" w14:textId="77777777" w:rsidR="0061636D" w:rsidRPr="0061636D" w:rsidRDefault="0061636D" w:rsidP="004B7D01">
      <w:pPr>
        <w:spacing w:after="0"/>
        <w:jc w:val="both"/>
        <w:rPr>
          <w:rFonts w:eastAsia="Times New Roman" w:cs="Arial"/>
          <w:lang w:val="en-GB" w:eastAsia="en-GB"/>
        </w:rPr>
      </w:pPr>
    </w:p>
    <w:p w14:paraId="7C13E8AB" w14:textId="09B3310B" w:rsidR="0061636D" w:rsidRPr="0061636D" w:rsidRDefault="0061636D" w:rsidP="004B7D01">
      <w:pPr>
        <w:spacing w:after="0"/>
        <w:jc w:val="both"/>
        <w:rPr>
          <w:rFonts w:eastAsia="Times New Roman" w:cs="Arial"/>
          <w:lang w:val="en-GB" w:eastAsia="en-GB"/>
        </w:rPr>
      </w:pPr>
      <w:r w:rsidRPr="0061636D">
        <w:rPr>
          <w:rFonts w:eastAsia="Times New Roman" w:cs="Arial"/>
          <w:lang w:val="en-GB" w:eastAsia="en-GB"/>
        </w:rPr>
        <w:t>What is more, “</w:t>
      </w:r>
      <w:r w:rsidRPr="0061636D">
        <w:rPr>
          <w:rFonts w:eastAsia="Times New Roman" w:cs="Arial"/>
          <w:i/>
          <w:lang w:val="en-GB" w:eastAsia="en-GB"/>
        </w:rPr>
        <w:t xml:space="preserve">institutional conflicts also show that social demands are not only expressed in terms of inequality and social gaps, but also in terms of the chronic inability of institutions to address marginalization and increase inclusion. Regardless of their type of political system, Latin American countries are affected by a structural problem with conflict management that is exacerbated by the incapacity of political and state institutions to identify and respond to society’s needs and demands. (…) </w:t>
      </w:r>
      <w:r w:rsidRPr="0061636D">
        <w:rPr>
          <w:rFonts w:eastAsia="Times New Roman" w:cs="Arial"/>
          <w:i/>
          <w:lang w:val="en-GB" w:eastAsia="en-GB"/>
        </w:rPr>
        <w:lastRenderedPageBreak/>
        <w:t>Latin America’s chronic institutional weaknesses and high levels of socioeconomic inequality provide fertile ground for cultural mechanisms that maintain inequality</w:t>
      </w:r>
      <w:r w:rsidRPr="0061636D">
        <w:rPr>
          <w:rFonts w:eastAsia="Times New Roman" w:cs="Arial"/>
          <w:lang w:val="en-GB" w:eastAsia="en-GB"/>
        </w:rPr>
        <w:t>”.</w:t>
      </w:r>
      <w:r w:rsidRPr="0061636D">
        <w:rPr>
          <w:rFonts w:ascii="Arial" w:eastAsia="Times New Roman" w:hAnsi="Arial" w:cs="Times New Roman"/>
          <w:sz w:val="18"/>
          <w:vertAlign w:val="superscript"/>
          <w:lang w:val="en-GB" w:eastAsia="en-GB"/>
        </w:rPr>
        <w:footnoteReference w:id="2"/>
      </w:r>
    </w:p>
    <w:p w14:paraId="22D1F477" w14:textId="77777777" w:rsidR="0061636D" w:rsidRPr="0061636D" w:rsidRDefault="0061636D" w:rsidP="004B7D01">
      <w:pPr>
        <w:suppressAutoHyphens/>
        <w:spacing w:after="0"/>
        <w:jc w:val="both"/>
        <w:textAlignment w:val="baseline"/>
        <w:rPr>
          <w:rFonts w:eastAsia="Times New Roman" w:cs="Times New Roman"/>
          <w:color w:val="00000A"/>
          <w:lang w:val="en-GB" w:eastAsia="zh-CN"/>
        </w:rPr>
      </w:pPr>
    </w:p>
    <w:p w14:paraId="6B9C34F2" w14:textId="1F568B37" w:rsidR="0061636D" w:rsidRPr="0061636D" w:rsidRDefault="0061636D" w:rsidP="004B7D01">
      <w:pPr>
        <w:spacing w:after="0"/>
        <w:jc w:val="both"/>
        <w:rPr>
          <w:rFonts w:eastAsia="Times New Roman" w:cs="Arial"/>
          <w:lang w:val="en-GB" w:eastAsia="en-GB"/>
        </w:rPr>
      </w:pPr>
      <w:r w:rsidRPr="0061636D">
        <w:rPr>
          <w:rFonts w:eastAsia="Times New Roman" w:cs="Arial"/>
          <w:lang w:val="en-GB" w:eastAsia="en-GB"/>
        </w:rPr>
        <w:t>Promoting effective democratic governance systems, practices and principles therefore is critical in addressing structural inequalities affecting LAC societies. As stated in the UNDP Regional Human Development Report for LAC (2010), “</w:t>
      </w:r>
      <w:r w:rsidRPr="0061636D">
        <w:rPr>
          <w:rFonts w:eastAsia="Times New Roman" w:cs="Arial"/>
          <w:i/>
          <w:lang w:val="en-GB" w:eastAsia="en-GB"/>
        </w:rPr>
        <w:t>opportunities and access to goods and services are important, but so is the process that enables individuals to play an active role in their own development, and in this way improve their own lives as well as their immediate environment. In this context, (…) reducing inequality in the region must have an impact on households’ objective conditions, on the constraints they face, on subjective aspects that determine individuals’ aspirations for greater autonomy and mobility, and finally, on the quality and the effectiveness of political representation and the state’s redistributive capacity</w:t>
      </w:r>
      <w:r w:rsidRPr="0061636D">
        <w:rPr>
          <w:rFonts w:eastAsia="Times New Roman" w:cs="Arial"/>
          <w:lang w:val="en-GB" w:eastAsia="en-GB"/>
        </w:rPr>
        <w:t xml:space="preserve">”. </w:t>
      </w:r>
    </w:p>
    <w:p w14:paraId="63140D20" w14:textId="77777777" w:rsidR="0061636D" w:rsidRPr="0061636D" w:rsidRDefault="0061636D" w:rsidP="0061636D">
      <w:pPr>
        <w:jc w:val="both"/>
        <w:rPr>
          <w:rFonts w:eastAsia="Times New Roman" w:cs="Arial"/>
          <w:lang w:val="en-GB"/>
        </w:rPr>
      </w:pPr>
    </w:p>
    <w:p w14:paraId="025F2F7E" w14:textId="5EC67A13" w:rsidR="00945C3B" w:rsidRPr="0061636D" w:rsidRDefault="008E19F9" w:rsidP="0061636D">
      <w:pPr>
        <w:pStyle w:val="ListParagraph"/>
        <w:numPr>
          <w:ilvl w:val="1"/>
          <w:numId w:val="12"/>
        </w:numPr>
        <w:jc w:val="both"/>
        <w:rPr>
          <w:rFonts w:eastAsia="Times New Roman" w:cs="Arial"/>
        </w:rPr>
      </w:pPr>
      <w:r w:rsidRPr="0061636D">
        <w:rPr>
          <w:rFonts w:eastAsia="Times New Roman" w:cs="Arial"/>
          <w:b/>
          <w:i/>
        </w:rPr>
        <w:t>Target groups and issues</w:t>
      </w:r>
    </w:p>
    <w:p w14:paraId="79961B33" w14:textId="77777777" w:rsidR="008E19F9" w:rsidRPr="008E19F9" w:rsidRDefault="008E19F9" w:rsidP="008E19F9">
      <w:pPr>
        <w:pStyle w:val="ListParagraph"/>
        <w:ind w:left="1080"/>
        <w:contextualSpacing/>
        <w:jc w:val="both"/>
        <w:rPr>
          <w:rFonts w:eastAsia="Times New Roman" w:cs="Arial"/>
        </w:rPr>
      </w:pPr>
    </w:p>
    <w:p w14:paraId="18ADB956" w14:textId="2ABE6201" w:rsidR="00945C3B" w:rsidRPr="00F71DA2" w:rsidRDefault="004B7D01" w:rsidP="00F71DA2">
      <w:pPr>
        <w:jc w:val="both"/>
      </w:pPr>
      <w:r w:rsidRPr="004B7D01">
        <w:t>I</w:t>
      </w:r>
      <w:r w:rsidRPr="00F71DA2">
        <w:t>n terms of its youth population</w:t>
      </w:r>
      <w:r>
        <w:t>, t</w:t>
      </w:r>
      <w:r w:rsidR="00945C3B" w:rsidRPr="00F71DA2">
        <w:t>he</w:t>
      </w:r>
      <w:r>
        <w:t xml:space="preserve"> LAC </w:t>
      </w:r>
      <w:r w:rsidR="00945C3B" w:rsidRPr="00F71DA2">
        <w:t>region is witnessing an unprecedented demographic window: in 2011, the total population of LAC was 589 million</w:t>
      </w:r>
      <w:r w:rsidR="00945C3B" w:rsidRPr="00F71DA2">
        <w:rPr>
          <w:rStyle w:val="FootnoteReference"/>
          <w:rFonts w:asciiTheme="minorHAnsi" w:hAnsiTheme="minorHAnsi"/>
          <w:sz w:val="22"/>
        </w:rPr>
        <w:footnoteReference w:id="3"/>
      </w:r>
      <w:r w:rsidR="00945C3B" w:rsidRPr="00F71DA2">
        <w:t>, of which 156 million were young people between the ages of 15 to 29, accounting for 26% of the population</w:t>
      </w:r>
      <w:r w:rsidR="00945C3B" w:rsidRPr="00F71DA2">
        <w:rPr>
          <w:rStyle w:val="FootnoteReference"/>
          <w:rFonts w:asciiTheme="minorHAnsi" w:hAnsiTheme="minorHAnsi"/>
          <w:sz w:val="22"/>
        </w:rPr>
        <w:footnoteReference w:id="4"/>
      </w:r>
      <w:r w:rsidR="00945C3B" w:rsidRPr="00F71DA2">
        <w:t>.</w:t>
      </w:r>
      <w:r w:rsidR="00945C3B" w:rsidRPr="00F71DA2">
        <w:rPr>
          <w:b/>
        </w:rPr>
        <w:t xml:space="preserve"> </w:t>
      </w:r>
      <w:r w:rsidR="00945C3B" w:rsidRPr="00F71DA2">
        <w:t>Despite this, young people’s basic needs are still not met</w:t>
      </w:r>
      <w:r>
        <w:t>,</w:t>
      </w:r>
      <w:r w:rsidR="00945C3B" w:rsidRPr="00F71DA2">
        <w:t xml:space="preserve"> with poverty and extreme poverty affecting around 25% of young people between the ages of 15 to 29)</w:t>
      </w:r>
      <w:r w:rsidR="00945C3B" w:rsidRPr="00F71DA2">
        <w:rPr>
          <w:rStyle w:val="FootnoteReference"/>
          <w:rFonts w:asciiTheme="minorHAnsi" w:hAnsiTheme="minorHAnsi"/>
          <w:sz w:val="22"/>
        </w:rPr>
        <w:footnoteReference w:id="5"/>
      </w:r>
      <w:r w:rsidR="00945C3B" w:rsidRPr="00F71DA2">
        <w:t>, access to education is still a privilege for most with only 35% of 15 to 29-year-olds attending school and access to decent employment is still not a reality for seven million young people between the ages of 15 to 24</w:t>
      </w:r>
      <w:r w:rsidR="00945C3B" w:rsidRPr="00F71DA2">
        <w:rPr>
          <w:rStyle w:val="FootnoteReference"/>
          <w:rFonts w:asciiTheme="minorHAnsi" w:hAnsiTheme="minorHAnsi"/>
          <w:sz w:val="22"/>
        </w:rPr>
        <w:footnoteReference w:id="6"/>
      </w:r>
      <w:r w:rsidR="00945C3B" w:rsidRPr="00F71DA2">
        <w:t xml:space="preserve">, making them also more vulnerable to an increasingly insecure and violent </w:t>
      </w:r>
      <w:r>
        <w:t>environment</w:t>
      </w:r>
      <w:r w:rsidR="00945C3B" w:rsidRPr="00F71DA2">
        <w:t>.</w:t>
      </w:r>
    </w:p>
    <w:p w14:paraId="5BABD370" w14:textId="406413A5" w:rsidR="00945C3B" w:rsidRPr="00F71DA2" w:rsidRDefault="00945C3B" w:rsidP="00F71DA2">
      <w:pPr>
        <w:jc w:val="both"/>
      </w:pPr>
      <w:r w:rsidRPr="00F71DA2">
        <w:rPr>
          <w:rFonts w:eastAsia="Times New Roman" w:cs="Arial"/>
        </w:rPr>
        <w:t>Thus, there is growing evidence of low levels of youth</w:t>
      </w:r>
      <w:r w:rsidRPr="00F71DA2">
        <w:rPr>
          <w:rFonts w:eastAsia="Times New Roman" w:cs="Arial"/>
          <w:b/>
        </w:rPr>
        <w:t xml:space="preserve"> </w:t>
      </w:r>
      <w:r w:rsidRPr="00F71DA2">
        <w:rPr>
          <w:rFonts w:eastAsia="Times New Roman" w:cs="Arial"/>
        </w:rPr>
        <w:t xml:space="preserve">participation not only in elections, political parties, parliaments and </w:t>
      </w:r>
      <w:r w:rsidR="004B7D01">
        <w:rPr>
          <w:rFonts w:eastAsia="Times New Roman" w:cs="Arial"/>
        </w:rPr>
        <w:t>Civil Society Organizations (</w:t>
      </w:r>
      <w:r w:rsidRPr="00F71DA2">
        <w:rPr>
          <w:rFonts w:eastAsia="Times New Roman" w:cs="Arial"/>
        </w:rPr>
        <w:t>CSOs</w:t>
      </w:r>
      <w:r w:rsidR="004B7D01">
        <w:rPr>
          <w:rFonts w:eastAsia="Times New Roman" w:cs="Arial"/>
        </w:rPr>
        <w:t>)</w:t>
      </w:r>
      <w:r w:rsidRPr="00F71DA2">
        <w:rPr>
          <w:rFonts w:eastAsia="Times New Roman" w:cs="Arial"/>
        </w:rPr>
        <w:t>, but even more so in public policy formulation. In reviewing UNESCO’s literature on youth, it is noted that most young people in LAC are not joining existing civil movements and organizations (barely 5 to 20% participate, depending on the country and most of them in sports or religious organizations)</w:t>
      </w:r>
      <w:r w:rsidRPr="00F71DA2">
        <w:rPr>
          <w:rFonts w:eastAsia="Times New Roman" w:cs="Arial"/>
          <w:vertAlign w:val="superscript"/>
        </w:rPr>
        <w:footnoteReference w:id="7"/>
      </w:r>
      <w:r w:rsidRPr="00F71DA2">
        <w:rPr>
          <w:rFonts w:eastAsia="Times New Roman" w:cs="Arial"/>
        </w:rPr>
        <w:t>. Also, inadequate or insufficient</w:t>
      </w:r>
      <w:r w:rsidRPr="00F71DA2">
        <w:rPr>
          <w:rFonts w:eastAsia="Times New Roman" w:cs="Arial"/>
          <w:vertAlign w:val="superscript"/>
        </w:rPr>
        <w:footnoteReference w:id="8"/>
      </w:r>
      <w:r w:rsidRPr="00F71DA2">
        <w:rPr>
          <w:rFonts w:eastAsia="Times New Roman" w:cs="Arial"/>
        </w:rPr>
        <w:t xml:space="preserve"> representation of youth and their diversity in public institutions and political processes, such as elections, parliament, public administration and political parties has an impact on the democratic quality of the aforementioned institutions and processes. </w:t>
      </w:r>
      <w:r w:rsidRPr="00F71DA2">
        <w:t>In 2013, UNDP analyzed the composition of 25 parliaments in the region and found that the average representation of under-30-year-olds in parliament was 1</w:t>
      </w:r>
      <w:proofErr w:type="gramStart"/>
      <w:r w:rsidRPr="00F71DA2">
        <w:t>,63</w:t>
      </w:r>
      <w:proofErr w:type="gramEnd"/>
      <w:r w:rsidRPr="00F71DA2">
        <w:t xml:space="preserve">% and the average representation of under-40-year-olds in parliament was 15,51%, with Ecuador having the highest amount </w:t>
      </w:r>
      <w:r w:rsidRPr="00F71DA2">
        <w:lastRenderedPageBreak/>
        <w:t>of young parliamentarians in the region (34,31%). The analysis concluded that in LAC almost 85% of national parliamentarians are over 40 years old.</w:t>
      </w:r>
    </w:p>
    <w:p w14:paraId="69DB4D32" w14:textId="17F4CA40" w:rsidR="00945C3B" w:rsidRPr="00F71DA2" w:rsidRDefault="00945C3B" w:rsidP="00F71DA2">
      <w:pPr>
        <w:jc w:val="both"/>
        <w:rPr>
          <w:rFonts w:eastAsia="Times New Roman" w:cs="Arial"/>
          <w:lang w:eastAsia="fr-LU"/>
        </w:rPr>
      </w:pPr>
      <w:r w:rsidRPr="00F71DA2">
        <w:rPr>
          <w:rFonts w:eastAsia="Times New Roman" w:cs="Arial"/>
          <w:lang w:eastAsia="fr-LU"/>
        </w:rPr>
        <w:t xml:space="preserve">In Latin America there are more than 800 indigenous peoples accounting for a population of close to 45 million. Their immense socio-demographic, territorial and political diversity arrays from peoples living in voluntary isolation to large urban settlements. </w:t>
      </w:r>
      <w:r w:rsidRPr="00F71DA2">
        <w:rPr>
          <w:rFonts w:cs="Arial"/>
        </w:rPr>
        <w:t xml:space="preserve">Indigenous peoples, and to almost the same extent </w:t>
      </w:r>
      <w:proofErr w:type="spellStart"/>
      <w:r w:rsidRPr="00F71DA2">
        <w:rPr>
          <w:rFonts w:cs="Arial"/>
        </w:rPr>
        <w:t>afrodescendants</w:t>
      </w:r>
      <w:proofErr w:type="spellEnd"/>
      <w:r w:rsidRPr="00F71DA2">
        <w:rPr>
          <w:rFonts w:cs="Arial"/>
        </w:rPr>
        <w:t xml:space="preserve">, have been largely left out of the progress made </w:t>
      </w:r>
      <w:r w:rsidR="00CE1759" w:rsidRPr="00F71DA2">
        <w:rPr>
          <w:rFonts w:cs="Arial"/>
        </w:rPr>
        <w:t>in terms of socio-economic</w:t>
      </w:r>
      <w:r w:rsidRPr="00F71DA2">
        <w:rPr>
          <w:rFonts w:cs="Arial"/>
        </w:rPr>
        <w:t xml:space="preserve"> development: these populations remain among the least educated and unhealthy populations and disproportionally suffer from the effects of environmental </w:t>
      </w:r>
      <w:r w:rsidR="00CE1759" w:rsidRPr="00F71DA2">
        <w:rPr>
          <w:rFonts w:cs="Arial"/>
        </w:rPr>
        <w:t xml:space="preserve">degradation </w:t>
      </w:r>
      <w:r w:rsidRPr="00F71DA2">
        <w:rPr>
          <w:rFonts w:cs="Arial"/>
        </w:rPr>
        <w:t>and natural disasters. In addition, t</w:t>
      </w:r>
      <w:r w:rsidRPr="00F71DA2">
        <w:rPr>
          <w:rFonts w:eastAsia="Times New Roman" w:cs="Arial"/>
          <w:lang w:eastAsia="fr-LU"/>
        </w:rPr>
        <w:t xml:space="preserve">he fact that economic growth in the region is highly dependent on poorly governed natural resources and international prices for them has put considerable pressure on indigenous peoples’ territories and generated many of the socio-environmental conflicts in the region that remain unresolved. </w:t>
      </w:r>
      <w:r w:rsidRPr="00F71DA2">
        <w:rPr>
          <w:rFonts w:cs="Arial"/>
        </w:rPr>
        <w:t xml:space="preserve">Furthermore, </w:t>
      </w:r>
      <w:r w:rsidR="004B7D01" w:rsidRPr="00F71DA2">
        <w:rPr>
          <w:rFonts w:cs="Arial"/>
        </w:rPr>
        <w:t>despite the positive developments in terms of establishing legal and policy frameworks that advocate for the full and effective participation of indigenous peoples in matters of their concern</w:t>
      </w:r>
      <w:r w:rsidR="004B7D01">
        <w:rPr>
          <w:rFonts w:cs="Arial"/>
        </w:rPr>
        <w:t>,</w:t>
      </w:r>
      <w:r w:rsidR="004B7D01" w:rsidRPr="00F71DA2">
        <w:rPr>
          <w:rFonts w:cs="Arial"/>
        </w:rPr>
        <w:t xml:space="preserve"> </w:t>
      </w:r>
      <w:r w:rsidRPr="00F71DA2">
        <w:rPr>
          <w:rFonts w:cs="Arial"/>
        </w:rPr>
        <w:t xml:space="preserve">indigenous peoples and </w:t>
      </w:r>
      <w:proofErr w:type="spellStart"/>
      <w:r w:rsidRPr="00F71DA2">
        <w:rPr>
          <w:rFonts w:cs="Arial"/>
        </w:rPr>
        <w:t>afrodescendants</w:t>
      </w:r>
      <w:proofErr w:type="spellEnd"/>
      <w:r w:rsidRPr="00F71DA2">
        <w:rPr>
          <w:rFonts w:cs="Arial"/>
          <w:color w:val="000000"/>
        </w:rPr>
        <w:t xml:space="preserve"> continue to face systemic discrimination and exclusion from political and economic decision-making </w:t>
      </w:r>
      <w:r w:rsidRPr="00F71DA2">
        <w:rPr>
          <w:rFonts w:cs="Arial"/>
        </w:rPr>
        <w:t xml:space="preserve">and governance </w:t>
      </w:r>
      <w:r w:rsidRPr="00F71DA2">
        <w:rPr>
          <w:rFonts w:cs="Arial"/>
          <w:color w:val="000000"/>
        </w:rPr>
        <w:t>processes</w:t>
      </w:r>
      <w:r w:rsidR="00CE1759" w:rsidRPr="00F71DA2">
        <w:rPr>
          <w:rFonts w:cs="Arial"/>
          <w:color w:val="000000"/>
        </w:rPr>
        <w:t>,</w:t>
      </w:r>
      <w:r w:rsidRPr="00F71DA2">
        <w:rPr>
          <w:rFonts w:cs="Arial"/>
        </w:rPr>
        <w:t xml:space="preserve">. </w:t>
      </w:r>
    </w:p>
    <w:p w14:paraId="1D2D6B61" w14:textId="4B39DBE9" w:rsidR="00945C3B" w:rsidRPr="00F71DA2" w:rsidRDefault="00945C3B" w:rsidP="00F71DA2">
      <w:pPr>
        <w:jc w:val="both"/>
        <w:rPr>
          <w:rFonts w:cs="Arial"/>
          <w:lang w:val="en"/>
        </w:rPr>
      </w:pPr>
      <w:r w:rsidRPr="00F71DA2">
        <w:rPr>
          <w:rFonts w:cs="Arial"/>
        </w:rPr>
        <w:t>I</w:t>
      </w:r>
      <w:proofErr w:type="spellStart"/>
      <w:r w:rsidRPr="00F71DA2">
        <w:rPr>
          <w:rFonts w:cs="Arial"/>
          <w:lang w:val="en"/>
        </w:rPr>
        <w:t>ndigenous</w:t>
      </w:r>
      <w:proofErr w:type="spellEnd"/>
      <w:r w:rsidRPr="00F71DA2">
        <w:rPr>
          <w:rFonts w:cs="Arial"/>
          <w:lang w:val="en"/>
        </w:rPr>
        <w:t xml:space="preserve"> and </w:t>
      </w:r>
      <w:proofErr w:type="spellStart"/>
      <w:r w:rsidRPr="00F71DA2">
        <w:rPr>
          <w:rFonts w:cs="Arial"/>
          <w:lang w:val="en"/>
        </w:rPr>
        <w:t>afrodescendant</w:t>
      </w:r>
      <w:proofErr w:type="spellEnd"/>
      <w:r w:rsidRPr="00F71DA2">
        <w:rPr>
          <w:rFonts w:cs="Arial"/>
          <w:lang w:val="en"/>
        </w:rPr>
        <w:t xml:space="preserve"> women face even greater barriers to participate in public spaces: discriminatory practices exist at every level of society - from the family, to the communit</w:t>
      </w:r>
      <w:r w:rsidR="004B7D01">
        <w:rPr>
          <w:rFonts w:cs="Arial"/>
          <w:lang w:val="en"/>
        </w:rPr>
        <w:t>y, to the state level - and</w:t>
      </w:r>
      <w:r w:rsidRPr="00F71DA2">
        <w:rPr>
          <w:rFonts w:cs="Arial"/>
          <w:lang w:val="en"/>
        </w:rPr>
        <w:t xml:space="preserve"> have prevented further </w:t>
      </w:r>
      <w:r w:rsidR="004B7D01">
        <w:rPr>
          <w:rFonts w:cs="Arial"/>
          <w:lang w:val="en"/>
        </w:rPr>
        <w:t xml:space="preserve">progress towards overcoming </w:t>
      </w:r>
      <w:r w:rsidRPr="00F71DA2">
        <w:rPr>
          <w:rFonts w:cs="Arial"/>
          <w:lang w:val="en"/>
        </w:rPr>
        <w:t>their social and political marginalization a</w:t>
      </w:r>
      <w:r w:rsidR="004B7D01">
        <w:rPr>
          <w:rFonts w:cs="Arial"/>
          <w:lang w:val="en"/>
        </w:rPr>
        <w:t>s well as e</w:t>
      </w:r>
      <w:r w:rsidRPr="00F71DA2">
        <w:rPr>
          <w:rFonts w:cs="Arial"/>
          <w:lang w:val="en"/>
        </w:rPr>
        <w:t>conomic exclusion. Indigenous and afrodescendant youth also face a number of challenges that hinder their full participation in public spaces: firstly, the category of youth is defined not just by age but by family and community responsibility, and secondly, the authority, knowledge and wisdom to handle complex challenges of public and social policy are still associated with age. However, a new generation of youth is increasingly and significantly participating in social movements and the use of information and communication technologies</w:t>
      </w:r>
      <w:r w:rsidR="004B7D01">
        <w:rPr>
          <w:rFonts w:cs="Arial"/>
          <w:lang w:val="en"/>
        </w:rPr>
        <w:t xml:space="preserve"> (ICTs)</w:t>
      </w:r>
      <w:r w:rsidRPr="00F71DA2">
        <w:rPr>
          <w:rFonts w:cs="Arial"/>
          <w:lang w:val="en"/>
        </w:rPr>
        <w:t>,</w:t>
      </w:r>
      <w:r w:rsidR="004B7D01">
        <w:rPr>
          <w:rFonts w:cs="Arial"/>
          <w:lang w:val="en"/>
        </w:rPr>
        <w:t xml:space="preserve"> both at the community and national</w:t>
      </w:r>
      <w:r w:rsidRPr="00F71DA2">
        <w:rPr>
          <w:rFonts w:cs="Arial"/>
          <w:lang w:val="en"/>
        </w:rPr>
        <w:t xml:space="preserve"> level</w:t>
      </w:r>
      <w:r w:rsidR="004B7D01">
        <w:rPr>
          <w:rFonts w:cs="Arial"/>
          <w:lang w:val="en"/>
        </w:rPr>
        <w:t>, give them voice like never seen before</w:t>
      </w:r>
      <w:r w:rsidRPr="00F71DA2">
        <w:rPr>
          <w:rFonts w:cs="Arial"/>
          <w:lang w:val="en"/>
        </w:rPr>
        <w:t xml:space="preserve">. </w:t>
      </w:r>
    </w:p>
    <w:p w14:paraId="727D3782" w14:textId="43B45899" w:rsidR="00945C3B" w:rsidRDefault="00945C3B" w:rsidP="00F71DA2">
      <w:pPr>
        <w:jc w:val="both"/>
        <w:rPr>
          <w:rFonts w:eastAsia="Times New Roman" w:cs="Arial"/>
        </w:rPr>
      </w:pPr>
      <w:r w:rsidRPr="00F71DA2">
        <w:rPr>
          <w:rFonts w:eastAsia="Times New Roman" w:cs="Arial"/>
        </w:rPr>
        <w:t xml:space="preserve">In spite of </w:t>
      </w:r>
      <w:r w:rsidR="004B7D01">
        <w:rPr>
          <w:rFonts w:eastAsia="Times New Roman" w:cs="Arial"/>
        </w:rPr>
        <w:t xml:space="preserve">much </w:t>
      </w:r>
      <w:r w:rsidRPr="00F71DA2">
        <w:rPr>
          <w:rFonts w:eastAsia="Times New Roman" w:cs="Arial"/>
        </w:rPr>
        <w:t>progress, the participation of women in the decision-making process</w:t>
      </w:r>
      <w:r w:rsidR="004B7D01">
        <w:rPr>
          <w:rFonts w:eastAsia="Times New Roman" w:cs="Arial"/>
        </w:rPr>
        <w:t>es</w:t>
      </w:r>
      <w:r w:rsidRPr="00F71DA2">
        <w:rPr>
          <w:rFonts w:eastAsia="Times New Roman" w:cs="Arial"/>
        </w:rPr>
        <w:t xml:space="preserve"> is still low and far from reaching parity, </w:t>
      </w:r>
      <w:r w:rsidR="004B7D01">
        <w:rPr>
          <w:rFonts w:eastAsia="Times New Roman" w:cs="Arial"/>
        </w:rPr>
        <w:t>although</w:t>
      </w:r>
      <w:r w:rsidRPr="00F71DA2">
        <w:rPr>
          <w:rFonts w:eastAsia="Times New Roman" w:cs="Arial"/>
        </w:rPr>
        <w:t xml:space="preserve"> the fact that there is undeniable evidence that the incorporation of women into decision-making processes increases economic growth and strengthens democratic governance. Data from 2013 from the Inter-Parliamentary Union (IPU) shows that the percentage of women in Latin American parliaments has risen to 22%, while in the Caribbean it barely reaches 13%. In terms of the executive power, a 23% of women hold ministerial positions in Latin America and in the Caribbean female ministers only represent 14%. Women’s participation in subnational governments is still the lowest, moving from an average of 5% of women in subnational executive positions in 1998 to 11% in 2012. At the present rate, it would take 30 years to attain the critical mass of women needed in such positions. The region needs to work towards achieving faster progress in terms of making up for these obvious gender gaps, mainly through the reduction of gender inequality and by promoting women’s empowerment </w:t>
      </w:r>
      <w:r w:rsidR="00CE1759" w:rsidRPr="00F71DA2">
        <w:rPr>
          <w:rFonts w:eastAsia="Times New Roman" w:cs="Arial"/>
        </w:rPr>
        <w:t>in all areas</w:t>
      </w:r>
      <w:r w:rsidRPr="00F71DA2">
        <w:rPr>
          <w:rFonts w:eastAsia="Times New Roman" w:cs="Arial"/>
        </w:rPr>
        <w:t>.</w:t>
      </w:r>
    </w:p>
    <w:p w14:paraId="3428CDD8" w14:textId="2728027D" w:rsidR="004B7D01" w:rsidRDefault="004B7D01" w:rsidP="004B7D01">
      <w:pPr>
        <w:spacing w:after="0"/>
        <w:jc w:val="both"/>
        <w:rPr>
          <w:rFonts w:eastAsia="Times New Roman" w:cs="Arial"/>
          <w:lang w:val="en-GB" w:eastAsia="en-GB"/>
        </w:rPr>
      </w:pPr>
      <w:r w:rsidRPr="004B7D01">
        <w:rPr>
          <w:rFonts w:eastAsia="Times New Roman" w:cs="Arial"/>
          <w:lang w:val="en-GB" w:eastAsia="en-GB"/>
        </w:rPr>
        <w:t xml:space="preserve">Elections in the region have been conducted in a free and transparent way as determined by international and national observations. However, further capacity strengthening of Electoral Management Institutions </w:t>
      </w:r>
      <w:r w:rsidRPr="004B7D01">
        <w:rPr>
          <w:rFonts w:eastAsia="Times New Roman" w:cs="Arial"/>
          <w:lang w:val="en-GB" w:eastAsia="en-GB"/>
        </w:rPr>
        <w:lastRenderedPageBreak/>
        <w:t xml:space="preserve">(EMBs) in the region is needed to increase the representation and participation of women, youth, indigenous peoples and </w:t>
      </w:r>
      <w:proofErr w:type="spellStart"/>
      <w:r w:rsidRPr="004B7D01">
        <w:rPr>
          <w:rFonts w:eastAsia="Times New Roman" w:cs="Arial"/>
          <w:lang w:val="en-GB" w:eastAsia="en-GB"/>
        </w:rPr>
        <w:t>afrodescendant</w:t>
      </w:r>
      <w:r>
        <w:rPr>
          <w:rFonts w:eastAsia="Times New Roman" w:cs="Arial"/>
          <w:lang w:val="en-GB" w:eastAsia="en-GB"/>
        </w:rPr>
        <w:t>s</w:t>
      </w:r>
      <w:proofErr w:type="spellEnd"/>
      <w:r w:rsidRPr="004B7D01">
        <w:rPr>
          <w:rFonts w:eastAsia="Times New Roman" w:cs="Arial"/>
          <w:lang w:val="en-GB" w:eastAsia="en-GB"/>
        </w:rPr>
        <w:t xml:space="preserve"> in legislative and executive functions as well as in political parties at the national and local level. Solid institutional capacities of electoral bodies are instrumental for the strengthening state-citizens relations and foster inclusive political participation. This is key for the building effective and inclusive states and durable peace. Where the state has the capacity to fulfil its mandate, deliver on its functions and meet public demands, the population is more willing to engage with it and participate. Partnerships and regional initiatives have to be promote</w:t>
      </w:r>
      <w:r>
        <w:rPr>
          <w:rFonts w:eastAsia="Times New Roman" w:cs="Arial"/>
          <w:lang w:val="en-GB" w:eastAsia="en-GB"/>
        </w:rPr>
        <w:t xml:space="preserve">d to create spaces for more </w:t>
      </w:r>
      <w:r w:rsidRPr="004B7D01">
        <w:rPr>
          <w:rFonts w:eastAsia="Times New Roman" w:cs="Arial"/>
          <w:lang w:val="en-GB" w:eastAsia="en-GB"/>
        </w:rPr>
        <w:t>youth participati</w:t>
      </w:r>
      <w:r>
        <w:rPr>
          <w:rFonts w:eastAsia="Times New Roman" w:cs="Arial"/>
          <w:lang w:val="en-GB" w:eastAsia="en-GB"/>
        </w:rPr>
        <w:t>on and inclusion, as well as for</w:t>
      </w:r>
      <w:r w:rsidRPr="004B7D01">
        <w:rPr>
          <w:rFonts w:eastAsia="Times New Roman" w:cs="Arial"/>
          <w:lang w:val="en-GB" w:eastAsia="en-GB"/>
        </w:rPr>
        <w:t xml:space="preserve"> improving indigenous </w:t>
      </w:r>
      <w:r>
        <w:rPr>
          <w:rFonts w:eastAsia="Times New Roman" w:cs="Arial"/>
          <w:lang w:val="en-GB" w:eastAsia="en-GB"/>
        </w:rPr>
        <w:t xml:space="preserve">peoples and </w:t>
      </w:r>
      <w:proofErr w:type="spellStart"/>
      <w:r>
        <w:rPr>
          <w:rFonts w:eastAsia="Times New Roman" w:cs="Arial"/>
          <w:lang w:val="en-GB" w:eastAsia="en-GB"/>
        </w:rPr>
        <w:t>afrodescendants</w:t>
      </w:r>
      <w:proofErr w:type="spellEnd"/>
      <w:r>
        <w:rPr>
          <w:rFonts w:eastAsia="Times New Roman" w:cs="Arial"/>
          <w:lang w:val="en-GB" w:eastAsia="en-GB"/>
        </w:rPr>
        <w:t xml:space="preserve"> to participate meaningfully and freely, respecting their </w:t>
      </w:r>
      <w:r w:rsidRPr="004B7D01">
        <w:rPr>
          <w:rFonts w:eastAsia="Times New Roman" w:cs="Arial"/>
          <w:lang w:val="en-GB" w:eastAsia="en-GB"/>
        </w:rPr>
        <w:t>right to f</w:t>
      </w:r>
      <w:r>
        <w:rPr>
          <w:rFonts w:eastAsia="Times New Roman" w:cs="Arial"/>
          <w:lang w:val="en-GB" w:eastAsia="en-GB"/>
        </w:rPr>
        <w:t>ree, prior and informed consent.</w:t>
      </w:r>
    </w:p>
    <w:p w14:paraId="44F42BCF" w14:textId="77777777" w:rsidR="004B7D01" w:rsidRPr="004B7D01" w:rsidRDefault="004B7D01" w:rsidP="004B7D01">
      <w:pPr>
        <w:spacing w:after="0" w:line="240" w:lineRule="auto"/>
        <w:jc w:val="both"/>
        <w:rPr>
          <w:rFonts w:eastAsia="Times New Roman" w:cs="Arial"/>
          <w:lang w:val="en-GB"/>
        </w:rPr>
      </w:pPr>
    </w:p>
    <w:p w14:paraId="2819E012" w14:textId="21374568" w:rsidR="00945C3B" w:rsidRPr="00F71DA2" w:rsidRDefault="004B7D01" w:rsidP="00F71DA2">
      <w:pPr>
        <w:autoSpaceDE w:val="0"/>
        <w:autoSpaceDN w:val="0"/>
        <w:adjustRightInd w:val="0"/>
        <w:jc w:val="both"/>
        <w:rPr>
          <w:rFonts w:eastAsia="Times New Roman" w:cs="Arial"/>
        </w:rPr>
      </w:pPr>
      <w:r>
        <w:rPr>
          <w:rFonts w:eastAsia="Times New Roman" w:cs="Arial"/>
        </w:rPr>
        <w:t>What is more, t</w:t>
      </w:r>
      <w:r w:rsidR="00945C3B" w:rsidRPr="00F71DA2">
        <w:rPr>
          <w:rFonts w:eastAsia="Times New Roman" w:cs="Arial"/>
        </w:rPr>
        <w:t>he LAC region is widely affected by a lack of accountability and transparency in the public and private sphere which can be categorized as an endemic problem as it affects – directly and indirectly</w:t>
      </w:r>
      <w:r w:rsidR="0010377C">
        <w:rPr>
          <w:rFonts w:eastAsia="Times New Roman" w:cs="Arial"/>
        </w:rPr>
        <w:t xml:space="preserve"> </w:t>
      </w:r>
      <w:r w:rsidR="00945C3B" w:rsidRPr="00F71DA2">
        <w:rPr>
          <w:rFonts w:eastAsia="Times New Roman" w:cs="Arial"/>
        </w:rPr>
        <w:t>- a very high number of people. This phenomenon is a sym</w:t>
      </w:r>
      <w:r w:rsidR="0010377C">
        <w:rPr>
          <w:rFonts w:eastAsia="Times New Roman" w:cs="Arial"/>
        </w:rPr>
        <w:t>ptom of institutional weakness</w:t>
      </w:r>
      <w:r w:rsidR="00945C3B" w:rsidRPr="00F71DA2">
        <w:rPr>
          <w:rFonts w:eastAsia="Times New Roman" w:cs="Arial"/>
        </w:rPr>
        <w:t xml:space="preserve"> and leads to inefficient economic, social and political processes and systems which in turn limit human development and undermine the legitimacy</w:t>
      </w:r>
      <w:r w:rsidR="00B101A2">
        <w:rPr>
          <w:rFonts w:eastAsia="Times New Roman" w:cs="Arial"/>
        </w:rPr>
        <w:t xml:space="preserve"> of governments. C</w:t>
      </w:r>
      <w:r w:rsidR="00945C3B" w:rsidRPr="00F71DA2">
        <w:rPr>
          <w:rFonts w:eastAsia="Times New Roman" w:cs="Arial"/>
        </w:rPr>
        <w:t>orruption is clearly identified by the region’s population as one of the major obstacles hindering democratic governance and has been reflected in the Corruption Perceptions Index (CPI)</w:t>
      </w:r>
      <w:r w:rsidR="00945C3B" w:rsidRPr="00F71DA2">
        <w:rPr>
          <w:rStyle w:val="FootnoteReference"/>
          <w:rFonts w:asciiTheme="minorHAnsi" w:eastAsia="Times New Roman" w:hAnsiTheme="minorHAnsi"/>
          <w:sz w:val="22"/>
        </w:rPr>
        <w:footnoteReference w:id="9"/>
      </w:r>
      <w:r w:rsidR="00945C3B" w:rsidRPr="00F71DA2">
        <w:rPr>
          <w:rFonts w:eastAsia="Times New Roman" w:cs="Arial"/>
        </w:rPr>
        <w:t xml:space="preserve"> of Transparency International sending a clear message to governments and the private sector. </w:t>
      </w:r>
      <w:r w:rsidR="00945C3B" w:rsidRPr="00F71DA2">
        <w:rPr>
          <w:rFonts w:cs="Calibri"/>
        </w:rPr>
        <w:t>It is now generally accepted that transparency in democratic governance is an essential element</w:t>
      </w:r>
      <w:r w:rsidR="00B101A2">
        <w:rPr>
          <w:rFonts w:cs="Calibri"/>
        </w:rPr>
        <w:t xml:space="preserve"> and t</w:t>
      </w:r>
      <w:r w:rsidR="00945C3B" w:rsidRPr="00F71DA2">
        <w:rPr>
          <w:rFonts w:cs="Calibri"/>
        </w:rPr>
        <w:t xml:space="preserve">he more informed citizens </w:t>
      </w:r>
      <w:r w:rsidR="00B101A2">
        <w:rPr>
          <w:rFonts w:cs="Calibri"/>
        </w:rPr>
        <w:t>are</w:t>
      </w:r>
      <w:r w:rsidR="00945C3B" w:rsidRPr="00F71DA2">
        <w:rPr>
          <w:rFonts w:cs="Calibri"/>
        </w:rPr>
        <w:t xml:space="preserve"> about how their democratically elected governments make decisions, the more meaningful the role they will play in policy dialogue with their governments and elected representatives</w:t>
      </w:r>
      <w:r w:rsidR="00945C3B" w:rsidRPr="00F71DA2">
        <w:rPr>
          <w:rStyle w:val="FootnoteReference"/>
          <w:rFonts w:asciiTheme="minorHAnsi" w:hAnsiTheme="minorHAnsi"/>
          <w:sz w:val="22"/>
        </w:rPr>
        <w:footnoteReference w:id="10"/>
      </w:r>
      <w:r w:rsidR="00945C3B" w:rsidRPr="00F71DA2">
        <w:rPr>
          <w:rFonts w:cs="Calibri"/>
        </w:rPr>
        <w:t xml:space="preserve">. </w:t>
      </w:r>
      <w:r w:rsidR="00945C3B" w:rsidRPr="00F71DA2">
        <w:rPr>
          <w:rFonts w:eastAsia="Times New Roman" w:cs="Arial"/>
        </w:rPr>
        <w:t xml:space="preserve">These weaknesses </w:t>
      </w:r>
      <w:r w:rsidR="00B101A2">
        <w:rPr>
          <w:rFonts w:eastAsia="Times New Roman" w:cs="Arial"/>
        </w:rPr>
        <w:t xml:space="preserve">motivate </w:t>
      </w:r>
      <w:r w:rsidR="00945C3B" w:rsidRPr="00F71DA2">
        <w:rPr>
          <w:rFonts w:eastAsia="Times New Roman" w:cs="Arial"/>
        </w:rPr>
        <w:t>citizens, specially middle classes and youth, to call for a stronger and fair</w:t>
      </w:r>
      <w:r w:rsidR="00B101A2">
        <w:rPr>
          <w:rFonts w:eastAsia="Times New Roman" w:cs="Arial"/>
        </w:rPr>
        <w:t>er</w:t>
      </w:r>
      <w:r w:rsidR="00945C3B" w:rsidRPr="00F71DA2">
        <w:rPr>
          <w:rFonts w:eastAsia="Times New Roman" w:cs="Arial"/>
        </w:rPr>
        <w:t xml:space="preserve"> application of the rule of law, improved accountability and transparency systems, and the strengthen</w:t>
      </w:r>
      <w:r w:rsidR="00B101A2">
        <w:rPr>
          <w:rFonts w:eastAsia="Times New Roman" w:cs="Arial"/>
        </w:rPr>
        <w:t>ing</w:t>
      </w:r>
      <w:r w:rsidR="00945C3B" w:rsidRPr="00F71DA2">
        <w:rPr>
          <w:rFonts w:eastAsia="Times New Roman" w:cs="Arial"/>
        </w:rPr>
        <w:t xml:space="preserve"> of citizen</w:t>
      </w:r>
      <w:r w:rsidR="00B101A2">
        <w:rPr>
          <w:rFonts w:eastAsia="Times New Roman" w:cs="Arial"/>
        </w:rPr>
        <w:t>s’</w:t>
      </w:r>
      <w:r w:rsidR="00945C3B" w:rsidRPr="00F71DA2">
        <w:rPr>
          <w:rFonts w:eastAsia="Times New Roman" w:cs="Arial"/>
        </w:rPr>
        <w:t xml:space="preserve"> participation</w:t>
      </w:r>
      <w:r w:rsidR="00B101A2">
        <w:rPr>
          <w:rFonts w:eastAsia="Times New Roman" w:cs="Arial"/>
        </w:rPr>
        <w:t>,</w:t>
      </w:r>
      <w:r w:rsidR="00945C3B" w:rsidRPr="00F71DA2">
        <w:rPr>
          <w:rFonts w:eastAsia="Times New Roman" w:cs="Arial"/>
        </w:rPr>
        <w:t xml:space="preserve"> parti</w:t>
      </w:r>
      <w:r w:rsidR="00B101A2">
        <w:rPr>
          <w:rFonts w:eastAsia="Times New Roman" w:cs="Arial"/>
        </w:rPr>
        <w:t>cularly with regards to basic</w:t>
      </w:r>
      <w:r w:rsidR="00945C3B" w:rsidRPr="00F71DA2">
        <w:rPr>
          <w:rFonts w:eastAsia="Times New Roman" w:cs="Arial"/>
        </w:rPr>
        <w:t xml:space="preserve"> social service delivery and the management of public goods (as water and sanitation, transportation, health, and/or education), usually provided by local governments  </w:t>
      </w:r>
    </w:p>
    <w:p w14:paraId="03B5D946" w14:textId="4679E0EA" w:rsidR="00945C3B" w:rsidRPr="00F71DA2" w:rsidRDefault="00B101A2" w:rsidP="00F71DA2">
      <w:pPr>
        <w:jc w:val="both"/>
        <w:rPr>
          <w:rFonts w:eastAsia="Times New Roman" w:cs="Arial"/>
        </w:rPr>
      </w:pPr>
      <w:r>
        <w:rPr>
          <w:rFonts w:eastAsia="Times New Roman" w:cs="Arial"/>
        </w:rPr>
        <w:t>Despite the increase in</w:t>
      </w:r>
      <w:r w:rsidR="00945C3B" w:rsidRPr="00F71DA2">
        <w:rPr>
          <w:rFonts w:eastAsia="Times New Roman" w:cs="Arial"/>
        </w:rPr>
        <w:t xml:space="preserve"> the number of countries that have adopted laws on access to public information, improved their public procurement systems or join international initiatives, no clear </w:t>
      </w:r>
      <w:r>
        <w:rPr>
          <w:rFonts w:eastAsia="Times New Roman" w:cs="Arial"/>
        </w:rPr>
        <w:t>progress on the above-mentioned key issues has</w:t>
      </w:r>
      <w:r w:rsidR="00945C3B" w:rsidRPr="00F71DA2">
        <w:rPr>
          <w:rFonts w:eastAsia="Times New Roman" w:cs="Arial"/>
        </w:rPr>
        <w:t xml:space="preserve"> been achieved. In many countries, the political will to fight corruption is very weak and the ca</w:t>
      </w:r>
      <w:r>
        <w:rPr>
          <w:rFonts w:eastAsia="Times New Roman" w:cs="Arial"/>
        </w:rPr>
        <w:t>pacity to enforce laws remains</w:t>
      </w:r>
      <w:r w:rsidR="00945C3B" w:rsidRPr="00F71DA2">
        <w:rPr>
          <w:rFonts w:eastAsia="Times New Roman" w:cs="Arial"/>
        </w:rPr>
        <w:t xml:space="preserve"> work in progress, including the oversight and enforcement capacity of anti-corruption agencies</w:t>
      </w:r>
      <w:r w:rsidR="00945C3B" w:rsidRPr="00F71DA2">
        <w:rPr>
          <w:rStyle w:val="FootnoteReference"/>
          <w:rFonts w:asciiTheme="minorHAnsi" w:eastAsia="Times New Roman" w:hAnsiTheme="minorHAnsi"/>
          <w:sz w:val="22"/>
        </w:rPr>
        <w:footnoteReference w:id="11"/>
      </w:r>
      <w:r w:rsidR="00945C3B" w:rsidRPr="00F71DA2">
        <w:rPr>
          <w:rFonts w:eastAsia="Times New Roman" w:cs="Arial"/>
        </w:rPr>
        <w:t xml:space="preserve">. </w:t>
      </w:r>
      <w:r>
        <w:rPr>
          <w:rFonts w:eastAsia="Times New Roman" w:cs="Arial"/>
        </w:rPr>
        <w:t xml:space="preserve">The </w:t>
      </w:r>
      <w:r w:rsidR="00945C3B" w:rsidRPr="00F71DA2">
        <w:rPr>
          <w:rFonts w:eastAsia="Times New Roman" w:cs="Arial"/>
        </w:rPr>
        <w:t>2014 Perceptions Corruption Index elaborated by Transparency International</w:t>
      </w:r>
      <w:r w:rsidR="00945C3B" w:rsidRPr="00F71DA2">
        <w:rPr>
          <w:rStyle w:val="FootnoteReference"/>
          <w:rFonts w:asciiTheme="minorHAnsi" w:eastAsia="Times New Roman" w:hAnsiTheme="minorHAnsi"/>
          <w:sz w:val="22"/>
        </w:rPr>
        <w:footnoteReference w:id="12"/>
      </w:r>
      <w:r>
        <w:rPr>
          <w:rFonts w:eastAsia="Times New Roman" w:cs="Arial"/>
        </w:rPr>
        <w:t xml:space="preserve"> identifies</w:t>
      </w:r>
      <w:r w:rsidR="00945C3B" w:rsidRPr="00F71DA2">
        <w:rPr>
          <w:rFonts w:eastAsia="Times New Roman" w:cs="Arial"/>
        </w:rPr>
        <w:t xml:space="preserve"> huge differences and asymmetries between the countries of the region -</w:t>
      </w:r>
      <w:r>
        <w:rPr>
          <w:rFonts w:eastAsia="Times New Roman" w:cs="Arial"/>
        </w:rPr>
        <w:t xml:space="preserve"> </w:t>
      </w:r>
      <w:r w:rsidR="00945C3B" w:rsidRPr="00F71DA2">
        <w:rPr>
          <w:rFonts w:eastAsia="Times New Roman" w:cs="Arial"/>
        </w:rPr>
        <w:t>even if</w:t>
      </w:r>
      <w:r>
        <w:rPr>
          <w:rFonts w:eastAsia="Times New Roman" w:cs="Arial"/>
        </w:rPr>
        <w:t xml:space="preserve"> they have adopted transparency laws</w:t>
      </w:r>
      <w:r w:rsidR="00945C3B" w:rsidRPr="00F71DA2">
        <w:rPr>
          <w:rFonts w:eastAsia="Times New Roman" w:cs="Arial"/>
        </w:rPr>
        <w:t xml:space="preserve">. In general, a stagnation in terms of fighting </w:t>
      </w:r>
      <w:r w:rsidR="00945C3B" w:rsidRPr="00F71DA2">
        <w:rPr>
          <w:rFonts w:eastAsia="Times New Roman" w:cs="Arial"/>
        </w:rPr>
        <w:lastRenderedPageBreak/>
        <w:t>corruption in the ratings of Latin American countries is appreciated, which means a lost year in the process of strengthening state institutions and improving quality of life for citizens.</w:t>
      </w:r>
      <w:r w:rsidR="00945C3B" w:rsidRPr="00F71DA2">
        <w:rPr>
          <w:rStyle w:val="FootnoteReference"/>
          <w:rFonts w:asciiTheme="minorHAnsi" w:eastAsia="Times New Roman" w:hAnsiTheme="minorHAnsi"/>
          <w:sz w:val="22"/>
        </w:rPr>
        <w:t xml:space="preserve"> </w:t>
      </w:r>
      <w:r w:rsidR="00945C3B" w:rsidRPr="00F71DA2">
        <w:rPr>
          <w:rStyle w:val="FootnoteReference"/>
          <w:rFonts w:asciiTheme="minorHAnsi" w:eastAsia="Times New Roman" w:hAnsiTheme="minorHAnsi"/>
          <w:sz w:val="22"/>
        </w:rPr>
        <w:footnoteReference w:id="13"/>
      </w:r>
    </w:p>
    <w:p w14:paraId="725D17E3" w14:textId="53E4A86D" w:rsidR="00945C3B" w:rsidRPr="00F71DA2" w:rsidRDefault="00945C3B" w:rsidP="00F71DA2">
      <w:pPr>
        <w:jc w:val="both"/>
        <w:rPr>
          <w:rFonts w:eastAsia="Times New Roman" w:cs="Arial"/>
        </w:rPr>
      </w:pPr>
      <w:r w:rsidRPr="00F71DA2">
        <w:rPr>
          <w:rFonts w:eastAsia="Times New Roman" w:cs="Arial"/>
        </w:rPr>
        <w:t xml:space="preserve">Furthermore, corruption is a multi-dimensional problem that requires cross-cutting approaches for prevention, detection and sanctioning. For instance, Conflicts and citizen insecurity in the region are often related to inefficiency or weaknesses of public institutions in implementing </w:t>
      </w:r>
      <w:r w:rsidR="00B101A2">
        <w:rPr>
          <w:rFonts w:eastAsia="Times New Roman" w:cs="Arial"/>
        </w:rPr>
        <w:t xml:space="preserve">and enforcing </w:t>
      </w:r>
      <w:r w:rsidRPr="00F71DA2">
        <w:rPr>
          <w:rFonts w:eastAsia="Times New Roman" w:cs="Arial"/>
        </w:rPr>
        <w:t>norms or in addressing emerging governance issues. The Regional Human Development Report</w:t>
      </w:r>
      <w:r w:rsidRPr="00F71DA2">
        <w:rPr>
          <w:rStyle w:val="FootnoteReference"/>
          <w:rFonts w:asciiTheme="minorHAnsi" w:eastAsia="Times New Roman" w:hAnsiTheme="minorHAnsi"/>
          <w:sz w:val="22"/>
          <w:lang w:val="es-PA"/>
        </w:rPr>
        <w:footnoteReference w:id="14"/>
      </w:r>
      <w:r w:rsidRPr="00F71DA2">
        <w:rPr>
          <w:rFonts w:eastAsia="Times New Roman" w:cs="Arial"/>
        </w:rPr>
        <w:t xml:space="preserve"> identify corruption as one of the institutional vulnerabilities in citizen security, reflecting a parallel association between countries with relatively low crime </w:t>
      </w:r>
      <w:r w:rsidR="00B101A2">
        <w:rPr>
          <w:rFonts w:eastAsia="Times New Roman" w:cs="Arial"/>
        </w:rPr>
        <w:t xml:space="preserve">rates and low corruption rates like in </w:t>
      </w:r>
      <w:r w:rsidRPr="00F71DA2">
        <w:rPr>
          <w:rFonts w:eastAsia="Times New Roman" w:cs="Arial"/>
        </w:rPr>
        <w:t>Chile, Uruguay, Costa Rica and Panama. In contrast, in countries with high violence and crime, bribes are relatively high</w:t>
      </w:r>
      <w:r w:rsidR="00B101A2">
        <w:rPr>
          <w:rFonts w:eastAsia="Times New Roman" w:cs="Arial"/>
        </w:rPr>
        <w:t xml:space="preserve"> like in </w:t>
      </w:r>
      <w:r w:rsidRPr="00F71DA2">
        <w:rPr>
          <w:rFonts w:eastAsia="Times New Roman" w:cs="Arial"/>
        </w:rPr>
        <w:t>Mexico, Guatemala, Honduras, Venezuela and Colombia.</w:t>
      </w:r>
    </w:p>
    <w:p w14:paraId="786A47E9" w14:textId="52B9F8E8" w:rsidR="00945C3B" w:rsidRPr="00F71DA2" w:rsidRDefault="00945C3B" w:rsidP="00F71DA2">
      <w:pPr>
        <w:jc w:val="both"/>
        <w:rPr>
          <w:rFonts w:eastAsia="Times New Roman" w:cs="Arial"/>
        </w:rPr>
      </w:pPr>
      <w:r w:rsidRPr="00F71DA2">
        <w:rPr>
          <w:rFonts w:eastAsia="Times New Roman" w:cs="Arial"/>
        </w:rPr>
        <w:t>Extractive industries (oil and mining) are a major source of economic growth in the region (35.7% of exports in 2011, with a growing share since 2000</w:t>
      </w:r>
      <w:r w:rsidRPr="00F71DA2">
        <w:rPr>
          <w:rStyle w:val="FootnoteReference"/>
          <w:rFonts w:asciiTheme="minorHAnsi" w:eastAsia="Times New Roman" w:hAnsiTheme="minorHAnsi"/>
          <w:sz w:val="22"/>
        </w:rPr>
        <w:footnoteReference w:id="15"/>
      </w:r>
      <w:r w:rsidRPr="00F71DA2">
        <w:rPr>
          <w:rFonts w:eastAsia="Times New Roman" w:cs="Arial"/>
        </w:rPr>
        <w:t>). This is the case not only in traditional mining and oil countries such as Bolivia, Peru, Chile, Ecuador, Trinidad and Tobago, and Venezuela, but increasingly so in other countries like Belize, Colombia, the Dominican Republic, Guatemala, Jamaica, and Paraguay. However, in many countries public control of extractive industries is weak due to lack of effective regulatory frameworks or institutional capacities. Local communities, in particular indigenous peoples, are the most vulnerable people in such contexts</w:t>
      </w:r>
      <w:r w:rsidR="00B101A2">
        <w:rPr>
          <w:rFonts w:eastAsia="Times New Roman" w:cs="Arial"/>
        </w:rPr>
        <w:t>,</w:t>
      </w:r>
      <w:r w:rsidRPr="00F71DA2">
        <w:rPr>
          <w:rFonts w:eastAsia="Times New Roman" w:cs="Arial"/>
        </w:rPr>
        <w:t xml:space="preserve"> having for the most part no access or limited access to processes of consultation </w:t>
      </w:r>
      <w:r w:rsidR="00B101A2">
        <w:rPr>
          <w:rFonts w:eastAsia="Times New Roman" w:cs="Arial"/>
        </w:rPr>
        <w:t xml:space="preserve">and consent </w:t>
      </w:r>
      <w:r w:rsidRPr="00F71DA2">
        <w:rPr>
          <w:rFonts w:eastAsia="Times New Roman" w:cs="Arial"/>
        </w:rPr>
        <w:t>and effective remedies.</w:t>
      </w:r>
    </w:p>
    <w:p w14:paraId="33B7621A" w14:textId="60178FF7" w:rsidR="00AB375D" w:rsidRPr="00AB375D" w:rsidRDefault="00AB375D" w:rsidP="00AB375D">
      <w:pPr>
        <w:spacing w:after="0"/>
        <w:jc w:val="both"/>
        <w:rPr>
          <w:rFonts w:ascii="Calibri" w:hAnsi="Calibri" w:cs="Calibri"/>
        </w:rPr>
      </w:pPr>
      <w:r w:rsidRPr="00AB375D">
        <w:rPr>
          <w:rFonts w:eastAsiaTheme="minorEastAsia" w:cs="Times New Roman"/>
          <w:lang w:eastAsia="en-GB"/>
        </w:rPr>
        <w:t>L</w:t>
      </w:r>
      <w:proofErr w:type="spellStart"/>
      <w:r w:rsidRPr="00AB375D">
        <w:rPr>
          <w:rFonts w:eastAsiaTheme="minorEastAsia" w:cs="Times New Roman"/>
          <w:lang w:val="en-GB" w:eastAsia="en-GB"/>
        </w:rPr>
        <w:t>ocal</w:t>
      </w:r>
      <w:proofErr w:type="spellEnd"/>
      <w:r w:rsidRPr="00AB375D">
        <w:rPr>
          <w:rFonts w:eastAsiaTheme="minorEastAsia" w:cs="Times New Roman"/>
          <w:lang w:val="en-GB" w:eastAsia="en-GB"/>
        </w:rPr>
        <w:t xml:space="preserve"> governance</w:t>
      </w:r>
      <w:r w:rsidRPr="00AB375D">
        <w:rPr>
          <w:rFonts w:eastAsiaTheme="minorEastAsia" w:cs="Times New Roman"/>
          <w:b/>
          <w:lang w:val="en-GB" w:eastAsia="en-GB"/>
        </w:rPr>
        <w:t xml:space="preserve"> </w:t>
      </w:r>
      <w:r w:rsidRPr="00AB375D">
        <w:rPr>
          <w:rFonts w:eastAsiaTheme="minorEastAsia" w:cs="Times New Roman"/>
          <w:lang w:val="en-GB" w:eastAsia="en-GB"/>
        </w:rPr>
        <w:t xml:space="preserve">represents a fundamental building block for broader and improved democratic governance framework, more quality public policies, inclusive decision-making processes, public accountability and sustainable human development. </w:t>
      </w:r>
      <w:r w:rsidRPr="00AB375D">
        <w:rPr>
          <w:rFonts w:ascii="Calibri" w:hAnsi="Calibri" w:cs="Calibri"/>
        </w:rPr>
        <w:t>The role of local governance systems as a key institutional factor in promoting local sustainable development, equality, inclusion and peaceful transitions has been recognized by many developments partners in recent global and regional fora. The simultaneous eradication of poverty and significant reduction of inequalities, including on the basis of gender, ethnic origin and age, requires effective service delivery and equitable access to local opportunities. As stated by the ongoing Integrated Local Governance and Local Development Strategy</w:t>
      </w:r>
      <w:r w:rsidRPr="00AB375D">
        <w:rPr>
          <w:rFonts w:ascii="Calibri" w:hAnsi="Calibri" w:cs="Calibri"/>
          <w:i/>
        </w:rPr>
        <w:t xml:space="preserve"> </w:t>
      </w:r>
      <w:r w:rsidRPr="00AB375D">
        <w:rPr>
          <w:rFonts w:ascii="Calibri" w:hAnsi="Calibri" w:cs="Calibri"/>
        </w:rPr>
        <w:t xml:space="preserve">(LGLD), </w:t>
      </w:r>
      <w:r w:rsidRPr="00AB375D">
        <w:rPr>
          <w:rFonts w:ascii="Calibri" w:hAnsi="Calibri" w:cs="Calibri"/>
          <w:i/>
        </w:rPr>
        <w:t>‘the mechanism and channel for service delivery and local opportunities, lies with local governance and administration systems, which in many countries are besieged with challenges</w:t>
      </w:r>
      <w:r w:rsidRPr="00AB375D">
        <w:rPr>
          <w:rFonts w:ascii="Arial" w:hAnsi="Arial" w:cs="Times New Roman"/>
          <w:sz w:val="18"/>
          <w:vertAlign w:val="superscript"/>
        </w:rPr>
        <w:t>’</w:t>
      </w:r>
      <w:r w:rsidRPr="00AB375D">
        <w:rPr>
          <w:rFonts w:ascii="Arial" w:hAnsi="Arial" w:cs="Times New Roman"/>
          <w:sz w:val="18"/>
          <w:vertAlign w:val="superscript"/>
        </w:rPr>
        <w:footnoteReference w:id="16"/>
      </w:r>
      <w:r w:rsidRPr="00AB375D">
        <w:rPr>
          <w:rFonts w:ascii="Calibri" w:hAnsi="Calibri" w:cs="Calibri"/>
        </w:rPr>
        <w:t>.</w:t>
      </w:r>
    </w:p>
    <w:p w14:paraId="1D3B5863" w14:textId="77777777" w:rsidR="00AB375D" w:rsidRPr="00AB375D" w:rsidRDefault="00AB375D" w:rsidP="00AB375D">
      <w:pPr>
        <w:spacing w:after="0"/>
        <w:jc w:val="both"/>
        <w:rPr>
          <w:rFonts w:ascii="Calibri" w:hAnsi="Calibri" w:cs="Calibri"/>
        </w:rPr>
      </w:pPr>
    </w:p>
    <w:p w14:paraId="08BA98BF" w14:textId="2DDFD2B8" w:rsidR="00AB375D" w:rsidRPr="00AB375D" w:rsidRDefault="00AB375D" w:rsidP="00AB375D">
      <w:pPr>
        <w:autoSpaceDE w:val="0"/>
        <w:autoSpaceDN w:val="0"/>
        <w:adjustRightInd w:val="0"/>
        <w:spacing w:after="0"/>
        <w:jc w:val="both"/>
        <w:rPr>
          <w:rFonts w:ascii="Calibri" w:eastAsiaTheme="minorEastAsia" w:hAnsi="Calibri" w:cs="Calibri"/>
          <w:lang w:val="en-GB" w:eastAsia="en-GB"/>
        </w:rPr>
      </w:pPr>
      <w:r w:rsidRPr="00AB375D">
        <w:rPr>
          <w:rFonts w:ascii="Calibri" w:eastAsiaTheme="minorEastAsia" w:hAnsi="Calibri" w:cs="Calibri"/>
          <w:lang w:val="en-GB" w:eastAsia="en-GB"/>
        </w:rPr>
        <w:t xml:space="preserve">In Latin America and other parts of the world, many sub-national governments still lack the necessary capacity to apply public policy tools, which allow for better planning, budgeting, resource mobilization and service delivery. The situation is worse in countries that have not effectively clarified the division of </w:t>
      </w:r>
      <w:r w:rsidRPr="00AB375D">
        <w:rPr>
          <w:rFonts w:ascii="Calibri" w:eastAsiaTheme="minorEastAsia" w:hAnsi="Calibri" w:cs="Calibri"/>
          <w:lang w:val="en-GB" w:eastAsia="en-GB"/>
        </w:rPr>
        <w:lastRenderedPageBreak/>
        <w:t xml:space="preserve">functions between local </w:t>
      </w:r>
      <w:proofErr w:type="spellStart"/>
      <w:r w:rsidRPr="00AB375D">
        <w:rPr>
          <w:rFonts w:ascii="Calibri" w:eastAsiaTheme="minorEastAsia" w:hAnsi="Calibri" w:cs="Calibri"/>
          <w:lang w:val="en-GB" w:eastAsia="en-GB"/>
        </w:rPr>
        <w:t>sectoral</w:t>
      </w:r>
      <w:proofErr w:type="spellEnd"/>
      <w:r w:rsidRPr="00AB375D">
        <w:rPr>
          <w:rFonts w:ascii="Calibri" w:eastAsiaTheme="minorEastAsia" w:hAnsi="Calibri" w:cs="Calibri"/>
          <w:lang w:val="en-GB" w:eastAsia="en-GB"/>
        </w:rPr>
        <w:t xml:space="preserve"> institutions and local governments</w:t>
      </w:r>
      <w:r w:rsidRPr="00AB375D">
        <w:rPr>
          <w:rFonts w:ascii="Arial" w:eastAsiaTheme="minorEastAsia" w:hAnsi="Arial" w:cs="Times New Roman"/>
          <w:vertAlign w:val="superscript"/>
          <w:lang w:val="en-GB" w:eastAsia="en-GB"/>
        </w:rPr>
        <w:footnoteReference w:id="17"/>
      </w:r>
      <w:r w:rsidRPr="00AB375D">
        <w:rPr>
          <w:rFonts w:ascii="Calibri" w:eastAsiaTheme="minorEastAsia" w:hAnsi="Calibri" w:cs="Calibri"/>
          <w:lang w:val="en-GB" w:eastAsia="en-GB"/>
        </w:rPr>
        <w:t xml:space="preserve">. Notwithstanding these challenges, in countries where sub-national governments are provided with the necessary support to operate in a well-coordinated manner – Bolivia, Ecuador, and Chile, for instance – sub-national governments have been able to demonstrate leadership to respond to municipal challenges, as well as leading in the implementation of the MDGs and are potentially critical players in the context of the </w:t>
      </w:r>
      <w:proofErr w:type="spellStart"/>
      <w:r w:rsidRPr="00AB375D">
        <w:rPr>
          <w:rFonts w:ascii="Calibri" w:eastAsiaTheme="minorEastAsia" w:hAnsi="Calibri" w:cs="Calibri"/>
          <w:lang w:val="en-GB" w:eastAsia="en-GB"/>
        </w:rPr>
        <w:t>the</w:t>
      </w:r>
      <w:proofErr w:type="spellEnd"/>
      <w:r w:rsidRPr="00AB375D">
        <w:rPr>
          <w:rFonts w:ascii="Calibri" w:eastAsiaTheme="minorEastAsia" w:hAnsi="Calibri" w:cs="Calibri"/>
          <w:lang w:val="en-GB" w:eastAsia="en-GB"/>
        </w:rPr>
        <w:t xml:space="preserve"> Post-2015 development agenda. </w:t>
      </w:r>
    </w:p>
    <w:p w14:paraId="79829580" w14:textId="77777777" w:rsidR="00AB375D" w:rsidRPr="00AB375D" w:rsidRDefault="00AB375D" w:rsidP="00AB375D">
      <w:pPr>
        <w:spacing w:after="0"/>
        <w:jc w:val="both"/>
        <w:rPr>
          <w:rFonts w:ascii="Calibri" w:hAnsi="Calibri" w:cs="Calibri"/>
        </w:rPr>
      </w:pPr>
    </w:p>
    <w:p w14:paraId="21AE3F98" w14:textId="41E5F474" w:rsidR="00AB375D" w:rsidRPr="00AB375D" w:rsidRDefault="00AB375D" w:rsidP="00AB375D">
      <w:pPr>
        <w:spacing w:after="0"/>
        <w:jc w:val="both"/>
        <w:rPr>
          <w:rFonts w:ascii="Calibri" w:hAnsi="Calibri" w:cs="Calibri"/>
        </w:rPr>
      </w:pPr>
      <w:r w:rsidRPr="00AB375D">
        <w:rPr>
          <w:rFonts w:ascii="Calibri" w:hAnsi="Calibri" w:cs="Calibri"/>
        </w:rPr>
        <w:t xml:space="preserve">The strategy for participation and inclusion includes an approach with a set of integrated activities through which UNDP would optimize its support to governments  </w:t>
      </w:r>
      <w:r w:rsidRPr="00AB375D">
        <w:rPr>
          <w:rFonts w:eastAsiaTheme="minorEastAsia" w:cs="Times New Roman"/>
          <w:lang w:eastAsia="en-GB"/>
        </w:rPr>
        <w:t>participation and engagement is closely linked to the importance of including all stakeholders, recognizing the heterogeneity that exists at all levels: among citizens, civil society, governments and the private sector. The inclusion of the full diversity of stakeholders, means paying specific attention to the inclusion of all voices, particularly women and girls, with a particular focus on marginalized groups.</w:t>
      </w:r>
    </w:p>
    <w:p w14:paraId="589C3457" w14:textId="77777777" w:rsidR="00AB375D" w:rsidRDefault="00AB375D" w:rsidP="00AB375D">
      <w:pPr>
        <w:tabs>
          <w:tab w:val="left" w:pos="1260"/>
          <w:tab w:val="left" w:pos="1620"/>
        </w:tabs>
        <w:spacing w:after="0"/>
        <w:jc w:val="both"/>
      </w:pPr>
    </w:p>
    <w:p w14:paraId="513F3FFD" w14:textId="428972F6" w:rsidR="003D783C" w:rsidRPr="00F71DA2" w:rsidRDefault="00AB375D" w:rsidP="00AB375D">
      <w:pPr>
        <w:tabs>
          <w:tab w:val="left" w:pos="1260"/>
          <w:tab w:val="left" w:pos="1620"/>
        </w:tabs>
        <w:spacing w:after="0"/>
        <w:jc w:val="both"/>
        <w:rPr>
          <w:rFonts w:eastAsia="Times New Roman" w:cs="Arial"/>
        </w:rPr>
      </w:pPr>
      <w:r>
        <w:rPr>
          <w:rFonts w:eastAsia="Times New Roman" w:cs="Arial"/>
        </w:rPr>
        <w:t>As stated in the LAC RPD 2014-17 (p.</w:t>
      </w:r>
      <w:r w:rsidR="004C36D4" w:rsidRPr="00F71DA2">
        <w:rPr>
          <w:rFonts w:eastAsia="Times New Roman" w:cs="Arial"/>
        </w:rPr>
        <w:t xml:space="preserve"> </w:t>
      </w:r>
      <w:r>
        <w:rPr>
          <w:rFonts w:eastAsia="Times New Roman" w:cs="Arial"/>
        </w:rPr>
        <w:t>9)</w:t>
      </w:r>
      <w:r w:rsidR="00E8186A" w:rsidRPr="00F71DA2">
        <w:rPr>
          <w:rFonts w:eastAsia="Times New Roman" w:cs="Arial"/>
        </w:rPr>
        <w:t xml:space="preserve"> “</w:t>
      </w:r>
      <w:r w:rsidR="004C36D4" w:rsidRPr="00F71DA2">
        <w:rPr>
          <w:rFonts w:eastAsia="Times New Roman" w:cs="Arial"/>
          <w:i/>
        </w:rPr>
        <w:t>t</w:t>
      </w:r>
      <w:r w:rsidR="0086421E" w:rsidRPr="00F71DA2">
        <w:rPr>
          <w:rFonts w:eastAsia="Times New Roman" w:cs="Arial"/>
          <w:i/>
        </w:rPr>
        <w:t>he key challenges in the region are connected with (a) enhancing citizens’ representation – in part</w:t>
      </w:r>
      <w:r w:rsidR="00374BE4" w:rsidRPr="00F71DA2">
        <w:rPr>
          <w:rFonts w:eastAsia="Times New Roman" w:cs="Arial"/>
          <w:i/>
        </w:rPr>
        <w:t xml:space="preserve">icular that of women, youth, </w:t>
      </w:r>
      <w:r w:rsidR="0086421E" w:rsidRPr="00F71DA2">
        <w:rPr>
          <w:rFonts w:eastAsia="Times New Roman" w:cs="Arial"/>
          <w:i/>
        </w:rPr>
        <w:t>indigenous peoples and Afro-descendants; (b) strengthening mechanisms for political and socio-economic dialogue to expand citizens’ participation for inclusive public policies; (c) reinforcing public institutions to make them more responsive, trans</w:t>
      </w:r>
      <w:r w:rsidR="004C36D4" w:rsidRPr="00F71DA2">
        <w:rPr>
          <w:rFonts w:eastAsia="Times New Roman" w:cs="Arial"/>
          <w:i/>
        </w:rPr>
        <w:t xml:space="preserve">parent and accountable; and </w:t>
      </w:r>
      <w:r w:rsidR="0086421E" w:rsidRPr="00F71DA2">
        <w:rPr>
          <w:rFonts w:eastAsia="Times New Roman" w:cs="Arial"/>
          <w:i/>
        </w:rPr>
        <w:t xml:space="preserve">increasing capacity to promote </w:t>
      </w:r>
      <w:r w:rsidR="00185831" w:rsidRPr="00F71DA2">
        <w:rPr>
          <w:rFonts w:eastAsia="Times New Roman" w:cs="Arial"/>
          <w:i/>
        </w:rPr>
        <w:t>democratic governance systems, strong rule of law</w:t>
      </w:r>
      <w:r w:rsidR="0086421E" w:rsidRPr="00F71DA2">
        <w:rPr>
          <w:rFonts w:eastAsia="Times New Roman" w:cs="Arial"/>
          <w:i/>
        </w:rPr>
        <w:t xml:space="preserve"> </w:t>
      </w:r>
      <w:r w:rsidR="00185831" w:rsidRPr="00F71DA2">
        <w:rPr>
          <w:rFonts w:eastAsia="Times New Roman" w:cs="Arial"/>
          <w:i/>
        </w:rPr>
        <w:t xml:space="preserve">institutions </w:t>
      </w:r>
      <w:r w:rsidR="0086421E" w:rsidRPr="00F71DA2">
        <w:rPr>
          <w:rFonts w:eastAsia="Times New Roman" w:cs="Arial"/>
          <w:i/>
        </w:rPr>
        <w:t xml:space="preserve">and human rights principles, with a particular focus on </w:t>
      </w:r>
      <w:r w:rsidR="00185831" w:rsidRPr="00F71DA2">
        <w:rPr>
          <w:rFonts w:eastAsia="Times New Roman" w:cs="Arial"/>
          <w:i/>
        </w:rPr>
        <w:t>citizen security</w:t>
      </w:r>
      <w:r w:rsidR="004C36D4" w:rsidRPr="00F71DA2">
        <w:rPr>
          <w:rFonts w:eastAsia="Times New Roman" w:cs="Arial"/>
          <w:i/>
        </w:rPr>
        <w:t>,</w:t>
      </w:r>
      <w:r w:rsidR="00185831" w:rsidRPr="00F71DA2">
        <w:rPr>
          <w:rFonts w:eastAsia="Times New Roman" w:cs="Arial"/>
          <w:i/>
        </w:rPr>
        <w:t xml:space="preserve"> </w:t>
      </w:r>
      <w:r w:rsidR="0086421E" w:rsidRPr="00F71DA2">
        <w:rPr>
          <w:rFonts w:eastAsia="Times New Roman" w:cs="Arial"/>
          <w:i/>
        </w:rPr>
        <w:t>extractive industries and the role of the private sector for sustainable human development</w:t>
      </w:r>
      <w:r w:rsidR="0086421E" w:rsidRPr="00F71DA2">
        <w:rPr>
          <w:rFonts w:eastAsia="Times New Roman" w:cs="Arial"/>
        </w:rPr>
        <w:t>.</w:t>
      </w:r>
      <w:r w:rsidR="00E8186A" w:rsidRPr="00F71DA2">
        <w:rPr>
          <w:rFonts w:eastAsia="Times New Roman" w:cs="Arial"/>
        </w:rPr>
        <w:t>”</w:t>
      </w:r>
      <w:r>
        <w:rPr>
          <w:rFonts w:eastAsia="Times New Roman" w:cs="Arial"/>
        </w:rPr>
        <w:t xml:space="preserve"> </w:t>
      </w:r>
      <w:r w:rsidR="003D783C" w:rsidRPr="00F71DA2">
        <w:rPr>
          <w:rFonts w:eastAsia="Times New Roman" w:cs="Arial"/>
        </w:rPr>
        <w:t>The Caribbean region shares these concerns, with a strong demand for inclusive</w:t>
      </w:r>
      <w:r w:rsidR="00E8186A" w:rsidRPr="00F71DA2">
        <w:rPr>
          <w:rFonts w:eastAsia="Times New Roman" w:cs="Arial"/>
        </w:rPr>
        <w:t xml:space="preserve"> growth</w:t>
      </w:r>
      <w:r w:rsidR="003D783C" w:rsidRPr="00F71DA2">
        <w:rPr>
          <w:rFonts w:eastAsia="Times New Roman" w:cs="Arial"/>
        </w:rPr>
        <w:t xml:space="preserve">, sustainable public policies, </w:t>
      </w:r>
      <w:r w:rsidR="00E8186A" w:rsidRPr="00F71DA2">
        <w:rPr>
          <w:rFonts w:eastAsia="Times New Roman" w:cs="Arial"/>
        </w:rPr>
        <w:t xml:space="preserve">expanded </w:t>
      </w:r>
      <w:r w:rsidR="003D783C" w:rsidRPr="00F71DA2">
        <w:rPr>
          <w:rFonts w:eastAsia="Times New Roman" w:cs="Arial"/>
        </w:rPr>
        <w:t xml:space="preserve">participation by women and youth and </w:t>
      </w:r>
      <w:r w:rsidR="00E8186A" w:rsidRPr="00F71DA2">
        <w:rPr>
          <w:rFonts w:eastAsia="Times New Roman" w:cs="Arial"/>
        </w:rPr>
        <w:t xml:space="preserve">improved </w:t>
      </w:r>
      <w:r w:rsidR="003D783C" w:rsidRPr="00F71DA2">
        <w:rPr>
          <w:rFonts w:eastAsia="Times New Roman" w:cs="Arial"/>
        </w:rPr>
        <w:t>citizen security.</w:t>
      </w:r>
    </w:p>
    <w:p w14:paraId="02869C0A" w14:textId="77777777" w:rsidR="004C36D4" w:rsidRDefault="004C36D4" w:rsidP="003D783C">
      <w:pPr>
        <w:spacing w:after="0" w:line="240" w:lineRule="auto"/>
        <w:jc w:val="both"/>
        <w:rPr>
          <w:rFonts w:ascii="Arial" w:eastAsia="Times New Roman" w:hAnsi="Arial" w:cs="Arial"/>
          <w:b/>
          <w:sz w:val="36"/>
          <w:szCs w:val="36"/>
        </w:rPr>
      </w:pPr>
    </w:p>
    <w:p w14:paraId="011CD7EB" w14:textId="06DA90CB" w:rsidR="003F768B" w:rsidRPr="00F71DA2" w:rsidRDefault="00DE3E98" w:rsidP="00F71DA2">
      <w:pPr>
        <w:pStyle w:val="ListParagraph"/>
        <w:numPr>
          <w:ilvl w:val="0"/>
          <w:numId w:val="12"/>
        </w:numPr>
        <w:rPr>
          <w:rFonts w:ascii="Calibri" w:eastAsia="Times New Roman" w:hAnsi="Calibri" w:cs="Arial"/>
          <w:b/>
          <w:sz w:val="28"/>
          <w:szCs w:val="28"/>
        </w:rPr>
      </w:pPr>
      <w:r>
        <w:rPr>
          <w:rFonts w:ascii="Calibri" w:eastAsia="Times New Roman" w:hAnsi="Calibri" w:cs="Arial"/>
          <w:b/>
          <w:sz w:val="28"/>
          <w:szCs w:val="28"/>
        </w:rPr>
        <w:t>STRATEGY</w:t>
      </w:r>
    </w:p>
    <w:p w14:paraId="4A941343" w14:textId="77777777" w:rsidR="003F768B" w:rsidRDefault="003F768B" w:rsidP="003F768B">
      <w:pPr>
        <w:spacing w:after="0" w:line="240" w:lineRule="auto"/>
        <w:rPr>
          <w:rFonts w:ascii="Arial" w:eastAsia="Times New Roman" w:hAnsi="Arial" w:cs="Arial"/>
          <w:sz w:val="36"/>
          <w:szCs w:val="36"/>
        </w:rPr>
      </w:pPr>
    </w:p>
    <w:p w14:paraId="2DB3C75A" w14:textId="1B916810" w:rsidR="00945C3B" w:rsidRPr="00F71DA2" w:rsidRDefault="00201C5D" w:rsidP="00F71DA2">
      <w:pPr>
        <w:jc w:val="both"/>
        <w:rPr>
          <w:rFonts w:cs="MyriadPro-Regular"/>
        </w:rPr>
      </w:pPr>
      <w:r w:rsidRPr="00F71DA2">
        <w:rPr>
          <w:rFonts w:eastAsia="Times New Roman" w:cs="Arial"/>
          <w:i/>
        </w:rPr>
        <w:t>Strengthen</w:t>
      </w:r>
      <w:r w:rsidRPr="00F71DA2">
        <w:rPr>
          <w:rFonts w:eastAsia="Times New Roman" w:cs="Arial"/>
        </w:rPr>
        <w:t xml:space="preserve"> </w:t>
      </w:r>
      <w:r w:rsidRPr="00F71DA2">
        <w:rPr>
          <w:rFonts w:eastAsia="Times New Roman" w:cs="Arial"/>
          <w:i/>
        </w:rPr>
        <w:t>inclusive and effective democratic governance</w:t>
      </w:r>
      <w:r w:rsidRPr="00F71DA2">
        <w:rPr>
          <w:rFonts w:eastAsia="Times New Roman" w:cs="Arial"/>
        </w:rPr>
        <w:t xml:space="preserve"> is one of the three UNDP areas of work as defined in the new Strateg</w:t>
      </w:r>
      <w:r w:rsidR="00CE1759" w:rsidRPr="00F71DA2">
        <w:rPr>
          <w:rFonts w:eastAsia="Times New Roman" w:cs="Arial"/>
        </w:rPr>
        <w:t>ic</w:t>
      </w:r>
      <w:r w:rsidRPr="00F71DA2">
        <w:rPr>
          <w:rFonts w:eastAsia="Times New Roman" w:cs="Arial"/>
        </w:rPr>
        <w:t xml:space="preserve"> Plan 2014-2017 (SP). To support countries to strengthen inclusive and effective democratic governance – UNDP will assist </w:t>
      </w:r>
      <w:proofErr w:type="spellStart"/>
      <w:r w:rsidRPr="00F71DA2">
        <w:rPr>
          <w:rFonts w:eastAsia="Times New Roman" w:cs="Arial"/>
        </w:rPr>
        <w:t>programme</w:t>
      </w:r>
      <w:proofErr w:type="spellEnd"/>
      <w:r w:rsidRPr="00F71DA2">
        <w:rPr>
          <w:rFonts w:eastAsia="Times New Roman" w:cs="Arial"/>
        </w:rPr>
        <w:t xml:space="preserve"> countries to maintain or secure peaceful and democratic governance. </w:t>
      </w:r>
      <w:r w:rsidR="00945C3B" w:rsidRPr="00F71DA2">
        <w:rPr>
          <w:rFonts w:cs="MyriadPro-Regular"/>
        </w:rPr>
        <w:t>UNDP will cooperate with countries by assisting public institutions to respond to citizens expectations, while bringing together our ability to advocate, advise, promote dialogue, achieve consensus and build institutional and actors’ capacities, to expand citizens’ participation paying special attention to the inclusion of marginalized groups.</w:t>
      </w:r>
    </w:p>
    <w:p w14:paraId="64F3A282" w14:textId="77777777" w:rsidR="00945C3B" w:rsidRPr="00F71DA2" w:rsidRDefault="00945C3B" w:rsidP="00F71DA2">
      <w:pPr>
        <w:autoSpaceDE w:val="0"/>
        <w:autoSpaceDN w:val="0"/>
        <w:adjustRightInd w:val="0"/>
        <w:jc w:val="both"/>
        <w:rPr>
          <w:rFonts w:cs="MyriadPro-Regular"/>
        </w:rPr>
      </w:pPr>
      <w:r w:rsidRPr="00F71DA2">
        <w:rPr>
          <w:rFonts w:cs="MyriadPro-Regular"/>
        </w:rPr>
        <w:t xml:space="preserve">UNDP will assist countries in promoting inclusive political processes to systematically target key obstacles contributing to the exclusion and disempowerment of marginalized groups such as women, youth, indigenous peoples, </w:t>
      </w:r>
      <w:proofErr w:type="spellStart"/>
      <w:r w:rsidRPr="00F71DA2">
        <w:rPr>
          <w:rFonts w:cs="MyriadPro-Regular"/>
        </w:rPr>
        <w:t>afrodescendants</w:t>
      </w:r>
      <w:proofErr w:type="spellEnd"/>
      <w:r w:rsidRPr="00F71DA2">
        <w:rPr>
          <w:rFonts w:cs="MyriadPro-Regular"/>
        </w:rPr>
        <w:t xml:space="preserve">, persons with disabilities, LGBTI, and others. UNDP will promote </w:t>
      </w:r>
      <w:r w:rsidRPr="00F71DA2">
        <w:rPr>
          <w:rFonts w:cs="MyriadPro-Regular"/>
        </w:rPr>
        <w:lastRenderedPageBreak/>
        <w:t>spaces for dialogue, consensus building, coordination and action across different groups and sectors while promoting economic, political, social, civil and cultural rights to reduce discrimination against marginalized groups and encourage their full participation in governance processes.</w:t>
      </w:r>
    </w:p>
    <w:p w14:paraId="71AE34C2" w14:textId="77777777" w:rsidR="00600E2F" w:rsidRPr="00F71DA2" w:rsidRDefault="008360F4" w:rsidP="00F71DA2">
      <w:pPr>
        <w:jc w:val="both"/>
        <w:rPr>
          <w:rFonts w:eastAsia="Times New Roman" w:cs="Arial"/>
        </w:rPr>
      </w:pPr>
      <w:r w:rsidRPr="00F71DA2">
        <w:rPr>
          <w:rFonts w:eastAsia="Times New Roman" w:cs="Arial"/>
        </w:rPr>
        <w:t>The SP</w:t>
      </w:r>
      <w:r w:rsidR="00166984" w:rsidRPr="00F71DA2">
        <w:rPr>
          <w:rFonts w:eastAsia="Times New Roman" w:cs="Arial"/>
        </w:rPr>
        <w:t xml:space="preserve"> identifies </w:t>
      </w:r>
      <w:r w:rsidR="008D14EF" w:rsidRPr="00F71DA2">
        <w:rPr>
          <w:rFonts w:eastAsia="Times New Roman" w:cs="Arial"/>
        </w:rPr>
        <w:t xml:space="preserve">as priorities in this </w:t>
      </w:r>
      <w:r w:rsidR="00594994" w:rsidRPr="00F71DA2">
        <w:rPr>
          <w:rFonts w:eastAsia="Times New Roman" w:cs="Arial"/>
        </w:rPr>
        <w:t xml:space="preserve">key </w:t>
      </w:r>
      <w:r w:rsidR="008D14EF" w:rsidRPr="00F71DA2">
        <w:rPr>
          <w:rFonts w:eastAsia="Times New Roman" w:cs="Arial"/>
        </w:rPr>
        <w:t>area of contribution:</w:t>
      </w:r>
      <w:r w:rsidR="00166984" w:rsidRPr="00F71DA2">
        <w:rPr>
          <w:rFonts w:eastAsia="Times New Roman" w:cs="Arial"/>
        </w:rPr>
        <w:t xml:space="preserve"> paying special </w:t>
      </w:r>
      <w:r w:rsidRPr="00F71DA2">
        <w:rPr>
          <w:rFonts w:eastAsia="Times New Roman" w:cs="Arial"/>
        </w:rPr>
        <w:t>attention to</w:t>
      </w:r>
      <w:r w:rsidR="00166984" w:rsidRPr="00F71DA2">
        <w:rPr>
          <w:rFonts w:eastAsia="Times New Roman" w:cs="Arial"/>
        </w:rPr>
        <w:t xml:space="preserve"> enabling major governance processes</w:t>
      </w:r>
      <w:r w:rsidRPr="00F71DA2">
        <w:rPr>
          <w:rFonts w:eastAsia="Times New Roman" w:cs="Arial"/>
        </w:rPr>
        <w:t>, such as electoral processes</w:t>
      </w:r>
      <w:r w:rsidR="00166984" w:rsidRPr="00F71DA2">
        <w:rPr>
          <w:rFonts w:eastAsia="Times New Roman" w:cs="Arial"/>
        </w:rPr>
        <w:t>; strengthening democratic governance systems and</w:t>
      </w:r>
      <w:r w:rsidR="009A180A" w:rsidRPr="00F71DA2">
        <w:rPr>
          <w:rFonts w:eastAsia="Times New Roman" w:cs="Arial"/>
        </w:rPr>
        <w:t xml:space="preserve"> multi-stakeholder dialogues </w:t>
      </w:r>
      <w:r w:rsidRPr="00F71DA2">
        <w:rPr>
          <w:rFonts w:eastAsia="Times New Roman" w:cs="Arial"/>
        </w:rPr>
        <w:t xml:space="preserve">for social inclusion </w:t>
      </w:r>
      <w:r w:rsidR="009A180A" w:rsidRPr="00F71DA2">
        <w:rPr>
          <w:rFonts w:eastAsia="Times New Roman" w:cs="Arial"/>
        </w:rPr>
        <w:t>and</w:t>
      </w:r>
      <w:r w:rsidRPr="00F71DA2">
        <w:rPr>
          <w:rFonts w:eastAsia="Times New Roman" w:cs="Arial"/>
        </w:rPr>
        <w:t xml:space="preserve"> more equitable access to public goods and services; </w:t>
      </w:r>
      <w:r w:rsidR="00594994" w:rsidRPr="00F71DA2">
        <w:rPr>
          <w:rFonts w:eastAsia="Times New Roman" w:cs="Arial"/>
        </w:rPr>
        <w:t xml:space="preserve">access to justice and adequate </w:t>
      </w:r>
      <w:r w:rsidR="00201C5D" w:rsidRPr="00F71DA2">
        <w:rPr>
          <w:rFonts w:eastAsia="Times New Roman" w:cs="Arial"/>
        </w:rPr>
        <w:t>citizens</w:t>
      </w:r>
      <w:r w:rsidR="00594994" w:rsidRPr="00F71DA2">
        <w:rPr>
          <w:rFonts w:eastAsia="Times New Roman" w:cs="Arial"/>
        </w:rPr>
        <w:t xml:space="preserve"> security and rule of law</w:t>
      </w:r>
      <w:r w:rsidR="007F5404" w:rsidRPr="00F71DA2">
        <w:rPr>
          <w:rFonts w:eastAsia="Times New Roman" w:cs="Arial"/>
        </w:rPr>
        <w:t xml:space="preserve"> conditions</w:t>
      </w:r>
      <w:r w:rsidR="00594994" w:rsidRPr="00F71DA2">
        <w:rPr>
          <w:rFonts w:eastAsia="Times New Roman" w:cs="Arial"/>
        </w:rPr>
        <w:t xml:space="preserve">; </w:t>
      </w:r>
      <w:r w:rsidR="00201C5D" w:rsidRPr="00F71DA2">
        <w:rPr>
          <w:rFonts w:eastAsia="Times New Roman" w:cs="Arial"/>
        </w:rPr>
        <w:t>as well as</w:t>
      </w:r>
      <w:r w:rsidR="009A180A" w:rsidRPr="00F71DA2">
        <w:rPr>
          <w:rFonts w:eastAsia="Times New Roman" w:cs="Arial"/>
        </w:rPr>
        <w:t xml:space="preserve"> the</w:t>
      </w:r>
      <w:r w:rsidR="00166984" w:rsidRPr="00F71DA2">
        <w:rPr>
          <w:rFonts w:eastAsia="Times New Roman" w:cs="Arial"/>
        </w:rPr>
        <w:t xml:space="preserve"> promoti</w:t>
      </w:r>
      <w:r w:rsidR="009A180A" w:rsidRPr="00F71DA2">
        <w:rPr>
          <w:rFonts w:eastAsia="Times New Roman" w:cs="Arial"/>
        </w:rPr>
        <w:t>o</w:t>
      </w:r>
      <w:r w:rsidR="00166984" w:rsidRPr="00F71DA2">
        <w:rPr>
          <w:rFonts w:eastAsia="Times New Roman" w:cs="Arial"/>
        </w:rPr>
        <w:t>n</w:t>
      </w:r>
      <w:r w:rsidR="009A180A" w:rsidRPr="00F71DA2">
        <w:rPr>
          <w:rFonts w:eastAsia="Times New Roman" w:cs="Arial"/>
        </w:rPr>
        <w:t xml:space="preserve"> of</w:t>
      </w:r>
      <w:r w:rsidR="00166984" w:rsidRPr="00F71DA2">
        <w:rPr>
          <w:rFonts w:eastAsia="Times New Roman" w:cs="Arial"/>
        </w:rPr>
        <w:t xml:space="preserve"> ICT</w:t>
      </w:r>
      <w:r w:rsidR="00201C5D" w:rsidRPr="00F71DA2">
        <w:rPr>
          <w:rFonts w:eastAsia="Times New Roman" w:cs="Arial"/>
        </w:rPr>
        <w:t xml:space="preserve"> and innovative solutions for </w:t>
      </w:r>
      <w:r w:rsidR="00166984" w:rsidRPr="00F71DA2">
        <w:rPr>
          <w:rFonts w:eastAsia="Times New Roman" w:cs="Arial"/>
        </w:rPr>
        <w:t xml:space="preserve">more accountable, effective and open governance </w:t>
      </w:r>
      <w:r w:rsidR="009A180A" w:rsidRPr="00F71DA2">
        <w:rPr>
          <w:rFonts w:eastAsia="Times New Roman" w:cs="Arial"/>
        </w:rPr>
        <w:t xml:space="preserve">systems, </w:t>
      </w:r>
      <w:r w:rsidR="008D14EF" w:rsidRPr="00F71DA2">
        <w:rPr>
          <w:rFonts w:eastAsia="Times New Roman" w:cs="Arial"/>
        </w:rPr>
        <w:t>enhancing</w:t>
      </w:r>
      <w:r w:rsidRPr="00F71DA2">
        <w:rPr>
          <w:rFonts w:eastAsia="Times New Roman" w:cs="Arial"/>
        </w:rPr>
        <w:t xml:space="preserve"> national capacities </w:t>
      </w:r>
      <w:r w:rsidR="00201C5D" w:rsidRPr="00F71DA2">
        <w:rPr>
          <w:rFonts w:eastAsia="Times New Roman" w:cs="Arial"/>
        </w:rPr>
        <w:t xml:space="preserve">and </w:t>
      </w:r>
      <w:r w:rsidR="008D14EF" w:rsidRPr="00F71DA2">
        <w:rPr>
          <w:rFonts w:eastAsia="Times New Roman" w:cs="Arial"/>
        </w:rPr>
        <w:t>contributing</w:t>
      </w:r>
      <w:r w:rsidR="00063C57" w:rsidRPr="00F71DA2">
        <w:rPr>
          <w:rFonts w:eastAsia="Times New Roman" w:cs="Arial"/>
        </w:rPr>
        <w:t xml:space="preserve"> to </w:t>
      </w:r>
      <w:r w:rsidRPr="00F71DA2">
        <w:rPr>
          <w:rFonts w:eastAsia="Times New Roman" w:cs="Arial"/>
        </w:rPr>
        <w:t xml:space="preserve">the full engagement </w:t>
      </w:r>
      <w:r w:rsidR="00063C57" w:rsidRPr="00F71DA2">
        <w:rPr>
          <w:rFonts w:eastAsia="Times New Roman" w:cs="Arial"/>
        </w:rPr>
        <w:t xml:space="preserve">and participation </w:t>
      </w:r>
      <w:r w:rsidRPr="00F71DA2">
        <w:rPr>
          <w:rFonts w:eastAsia="Times New Roman" w:cs="Arial"/>
        </w:rPr>
        <w:t>of traditionally excluded groups, or poorly represented in national and subnational decision-making processes and public institutions</w:t>
      </w:r>
      <w:r w:rsidR="009A180A" w:rsidRPr="00F71DA2">
        <w:rPr>
          <w:rFonts w:eastAsia="Times New Roman" w:cs="Arial"/>
        </w:rPr>
        <w:t>.</w:t>
      </w:r>
      <w:r w:rsidRPr="00F71DA2">
        <w:rPr>
          <w:rFonts w:eastAsia="Times New Roman" w:cs="Arial"/>
        </w:rPr>
        <w:t xml:space="preserve"> </w:t>
      </w:r>
    </w:p>
    <w:p w14:paraId="432AE705" w14:textId="77777777" w:rsidR="008808CD" w:rsidRPr="00F71DA2" w:rsidRDefault="008808CD" w:rsidP="00F71DA2">
      <w:pPr>
        <w:jc w:val="both"/>
        <w:rPr>
          <w:rFonts w:eastAsia="Times New Roman" w:cs="Arial"/>
        </w:rPr>
      </w:pPr>
      <w:r w:rsidRPr="00F71DA2">
        <w:rPr>
          <w:rFonts w:eastAsia="Times New Roman" w:cs="Arial"/>
        </w:rPr>
        <w:t xml:space="preserve">To strengthen inclusive and responsive democratic governance in the region it is strategic to advance an Agenda for Citizens’ Participation and Inclusion. This means to further develop institutional capacities and mechanisms for citizens’ participation, empower citizens and promote emerging leadership with a focus on women, youth, indigenous peoples and </w:t>
      </w:r>
      <w:proofErr w:type="spellStart"/>
      <w:r w:rsidRPr="00F71DA2">
        <w:rPr>
          <w:rFonts w:eastAsia="Times New Roman" w:cs="Arial"/>
        </w:rPr>
        <w:t>afrodescendants</w:t>
      </w:r>
      <w:proofErr w:type="spellEnd"/>
      <w:r w:rsidRPr="00F71DA2">
        <w:rPr>
          <w:rFonts w:eastAsia="Times New Roman" w:cs="Arial"/>
        </w:rPr>
        <w:t xml:space="preserve"> to improve representation and accountability, and overcome discrimination, marginalization and exclusion. In this regard, local authorities and their associations are important actors for change in reducing poverty and in promoting human rights and democracy, good governance and sustainable development at local level. Alongside central governments and in partnership with civil society organizations, local authorities at different levels play an important role in the provision of basic services, supporting inclusive growth, and increased social cohesion</w:t>
      </w:r>
      <w:r w:rsidRPr="00F71DA2">
        <w:rPr>
          <w:rFonts w:eastAsia="Times New Roman"/>
          <w:vertAlign w:val="superscript"/>
        </w:rPr>
        <w:footnoteReference w:id="18"/>
      </w:r>
      <w:r w:rsidRPr="00F71DA2">
        <w:rPr>
          <w:rFonts w:eastAsia="Times New Roman" w:cs="Arial"/>
        </w:rPr>
        <w:t xml:space="preserve">. </w:t>
      </w:r>
    </w:p>
    <w:p w14:paraId="5FED7E0F" w14:textId="7E6B4B8A" w:rsidR="008808CD" w:rsidRPr="00F71DA2" w:rsidRDefault="008808CD" w:rsidP="00F71DA2">
      <w:pPr>
        <w:jc w:val="both"/>
        <w:rPr>
          <w:rFonts w:eastAsia="Times New Roman" w:cs="Arial"/>
        </w:rPr>
      </w:pPr>
      <w:r w:rsidRPr="00F71DA2">
        <w:rPr>
          <w:rFonts w:eastAsia="Times New Roman" w:cs="Arial"/>
        </w:rPr>
        <w:t xml:space="preserve">Therefore, for UNDP the priority is to work with public institutions (executive, legislative and the judicial branch) at the national and sub-national level - as well as the elections authorities and national human rights institutions (NHRIs) to expand and improve citizens’ participation and to build transparent and accountable systems to contribute to human development policies, poverty reduction and to manage vulnerabilities with regards to emerging issues, such as extractive industries. Specific attention needs to be paid to increasing demands from affected populations to ensure fair distribution of benefits from the exploitation of natural resources, and, in the case of indigenous peoples on whose territories and lands natural resources are often located, </w:t>
      </w:r>
      <w:r w:rsidR="00650736">
        <w:rPr>
          <w:rFonts w:eastAsia="Times New Roman" w:cs="Arial"/>
        </w:rPr>
        <w:t>and p</w:t>
      </w:r>
      <w:r w:rsidRPr="00F71DA2">
        <w:rPr>
          <w:rFonts w:eastAsia="Times New Roman" w:cs="Arial"/>
        </w:rPr>
        <w:t>romote the respect and protection of their rights, including their free, prior and informed consent.</w:t>
      </w:r>
    </w:p>
    <w:p w14:paraId="3509FE16" w14:textId="77777777" w:rsidR="008808CD" w:rsidRPr="00F71DA2" w:rsidRDefault="008808CD" w:rsidP="00F71DA2">
      <w:pPr>
        <w:jc w:val="both"/>
        <w:rPr>
          <w:rFonts w:eastAsia="Times New Roman" w:cs="Arial"/>
          <w:bCs/>
        </w:rPr>
      </w:pPr>
      <w:r w:rsidRPr="00F71DA2">
        <w:rPr>
          <w:rFonts w:eastAsia="Times New Roman" w:cs="Arial"/>
        </w:rPr>
        <w:t>This project will contribute to this outcome by interventions and products aligned to the following three RPD outputs:</w:t>
      </w:r>
    </w:p>
    <w:p w14:paraId="5B655666" w14:textId="77777777" w:rsidR="008808CD" w:rsidRPr="00F71DA2" w:rsidRDefault="008808CD" w:rsidP="00F71DA2">
      <w:pPr>
        <w:numPr>
          <w:ilvl w:val="0"/>
          <w:numId w:val="2"/>
        </w:numPr>
        <w:jc w:val="both"/>
        <w:rPr>
          <w:rFonts w:eastAsia="Times New Roman" w:cs="Arial"/>
        </w:rPr>
      </w:pPr>
      <w:r w:rsidRPr="00F71DA2">
        <w:rPr>
          <w:rFonts w:eastAsia="Times New Roman" w:cs="Arial"/>
          <w:b/>
          <w:bCs/>
          <w:lang w:eastAsia="x-none"/>
        </w:rPr>
        <w:lastRenderedPageBreak/>
        <w:t xml:space="preserve">Output 2.1. </w:t>
      </w:r>
      <w:r w:rsidRPr="00F71DA2">
        <w:rPr>
          <w:rFonts w:eastAsia="Times New Roman" w:cs="Arial"/>
          <w:b/>
          <w:bCs/>
          <w:lang w:val="x-none" w:eastAsia="x-none"/>
        </w:rPr>
        <w:t>Institutional capacities and mechanisms for formulating and implementing inclusive public policies enhanced in executive and legislative bodies – at national and sub-national level – for improved participation, representation and accountability</w:t>
      </w:r>
      <w:r w:rsidRPr="00F71DA2">
        <w:rPr>
          <w:rFonts w:eastAsia="Times New Roman" w:cs="Arial"/>
        </w:rPr>
        <w:t xml:space="preserve">. </w:t>
      </w:r>
    </w:p>
    <w:p w14:paraId="59B08109" w14:textId="7CBCE1A5" w:rsidR="008808CD" w:rsidRPr="00F71DA2" w:rsidRDefault="008808CD" w:rsidP="00F71DA2">
      <w:pPr>
        <w:jc w:val="both"/>
        <w:rPr>
          <w:rFonts w:eastAsia="Times New Roman" w:cs="Arial"/>
        </w:rPr>
      </w:pPr>
      <w:r w:rsidRPr="00F71DA2">
        <w:rPr>
          <w:rFonts w:eastAsia="Times New Roman" w:cs="Arial"/>
        </w:rPr>
        <w:t>Interventions will provide policy support and technical assistance to national initiatives upon demand from Country Offices, elaborate policy analysis and regional knowledge products to contribute to agenda setting and advocacy for participation and inclusion, promote multi-stakeholder dialogue mechanisms, promote measures across sectors and jointly work among networks and strategic partnerships (</w:t>
      </w:r>
      <w:r w:rsidR="00650736">
        <w:rPr>
          <w:rFonts w:eastAsia="Times New Roman" w:cs="Arial"/>
        </w:rPr>
        <w:t xml:space="preserve">within and outside </w:t>
      </w:r>
      <w:r w:rsidRPr="00F71DA2">
        <w:rPr>
          <w:rFonts w:eastAsia="Times New Roman" w:cs="Arial"/>
        </w:rPr>
        <w:t xml:space="preserve">UNDP and the UN System), promote multi-level governance mechanisms, enhance national management capacities of public institutions and adopted mechanisms for inclusive policy dialogues and policy formulation and implementation as well as stimulate innovation and facilitate knowledge sharing and exchange experiences through South-South and Triangular Cooperation (SSC and </w:t>
      </w:r>
      <w:proofErr w:type="spellStart"/>
      <w:r w:rsidRPr="00F71DA2">
        <w:rPr>
          <w:rFonts w:eastAsia="Times New Roman" w:cs="Arial"/>
        </w:rPr>
        <w:t>TrC</w:t>
      </w:r>
      <w:proofErr w:type="spellEnd"/>
      <w:r w:rsidRPr="00F71DA2">
        <w:rPr>
          <w:rFonts w:eastAsia="Times New Roman" w:cs="Arial"/>
        </w:rPr>
        <w:t>).</w:t>
      </w:r>
    </w:p>
    <w:p w14:paraId="63532B61" w14:textId="77777777" w:rsidR="008808CD" w:rsidRDefault="008808CD" w:rsidP="00F71DA2">
      <w:pPr>
        <w:jc w:val="both"/>
        <w:rPr>
          <w:rFonts w:eastAsia="Times New Roman" w:cs="Arial"/>
        </w:rPr>
      </w:pPr>
      <w:r w:rsidRPr="00F71DA2">
        <w:rPr>
          <w:rFonts w:eastAsia="Times New Roman" w:cs="Arial"/>
        </w:rPr>
        <w:t>Support to citizens’ participation will be prioritized to improve urban and local governance and inclusive local development in line with the UNDP Strategy for Local Governance and Local Development (LGLD); and capitalizing on the already existing experiences, good practices and lessons learned in the region on territorial approach and local governance. UNDP intends to facilitate locally-driven territorial development processes that empower local actors, facilitate participatory processes and stimulate inclusive development. Close articulation with the national level development policies as well as equal dialogues with international development partners will contribute to creating resilient and empowered territories. It will also build upon the dialogues on the localization of the Post-2015 agenda to keep empowering local governments and civil society participation in decision making process also at the local level.</w:t>
      </w:r>
    </w:p>
    <w:p w14:paraId="60E56C18" w14:textId="66AC50D9" w:rsidR="00650736" w:rsidRDefault="00650736" w:rsidP="00650736">
      <w:pPr>
        <w:spacing w:after="0"/>
        <w:jc w:val="both"/>
        <w:rPr>
          <w:rFonts w:eastAsia="Times New Roman" w:cs="Arial"/>
        </w:rPr>
      </w:pPr>
      <w:r w:rsidRPr="00650736">
        <w:rPr>
          <w:rFonts w:eastAsia="Times New Roman" w:cs="Arial"/>
        </w:rPr>
        <w:t xml:space="preserve">To advance the agenda for participation and inclusion, partnerships with Electoral Management Institutions (EMBs) in the region will be expanded towards developing capacities for increased representation of women, youth, indigenous peoples and </w:t>
      </w:r>
      <w:proofErr w:type="spellStart"/>
      <w:r w:rsidRPr="00650736">
        <w:rPr>
          <w:rFonts w:eastAsia="Times New Roman" w:cs="Arial"/>
        </w:rPr>
        <w:t>afrodescendants</w:t>
      </w:r>
      <w:proofErr w:type="spellEnd"/>
      <w:r w:rsidRPr="00650736">
        <w:rPr>
          <w:rFonts w:eastAsia="Times New Roman" w:cs="Arial"/>
        </w:rPr>
        <w:t xml:space="preserve"> on legislative and executive functions at the national and local level. It will also build bridges between the different actors and stakeholders to promote state-society relations and inclusive political participation, with special focus on the local level. Partnerships and regional initiatives will be promoted for youth participation and inclusion, as well for improving indigenous rights – in particular the right to free, prior and informed consent - and inclusion of </w:t>
      </w:r>
      <w:proofErr w:type="spellStart"/>
      <w:r w:rsidRPr="00650736">
        <w:rPr>
          <w:rFonts w:eastAsia="Times New Roman" w:cs="Arial"/>
        </w:rPr>
        <w:t>afrodescendants</w:t>
      </w:r>
      <w:proofErr w:type="spellEnd"/>
      <w:r w:rsidRPr="00650736">
        <w:rPr>
          <w:rFonts w:eastAsia="Times New Roman" w:cs="Arial"/>
        </w:rPr>
        <w:t>. The project will also capitalize on the already established partnerships, networks and processes with local and regional governments (LRGs) and local governments associations and stakeholders in order to promote a dynamic transformative partnership from the bottom up.</w:t>
      </w:r>
    </w:p>
    <w:p w14:paraId="7BA674BD" w14:textId="77777777" w:rsidR="00650736" w:rsidRPr="00F71DA2" w:rsidRDefault="00650736" w:rsidP="00650736">
      <w:pPr>
        <w:spacing w:after="0"/>
        <w:jc w:val="both"/>
        <w:rPr>
          <w:rFonts w:eastAsia="Times New Roman" w:cs="Arial"/>
        </w:rPr>
      </w:pPr>
    </w:p>
    <w:p w14:paraId="01F36F10" w14:textId="77777777" w:rsidR="008808CD" w:rsidRPr="00F71DA2" w:rsidRDefault="008808CD" w:rsidP="00F71DA2">
      <w:pPr>
        <w:numPr>
          <w:ilvl w:val="0"/>
          <w:numId w:val="2"/>
        </w:numPr>
        <w:jc w:val="both"/>
        <w:rPr>
          <w:rFonts w:eastAsia="Times New Roman" w:cs="Arial"/>
          <w:b/>
          <w:bCs/>
          <w:lang w:eastAsia="x-none"/>
        </w:rPr>
      </w:pPr>
      <w:r w:rsidRPr="00F71DA2">
        <w:rPr>
          <w:rFonts w:eastAsia="Times New Roman" w:cs="Arial"/>
          <w:b/>
          <w:bCs/>
          <w:lang w:eastAsia="x-none"/>
        </w:rPr>
        <w:t xml:space="preserve">Output 2.2. Institutions and systems enabled to address awareness, prevention and enforcement of anti-corruption measures across sectors and stakeholders </w:t>
      </w:r>
    </w:p>
    <w:p w14:paraId="72F875F4" w14:textId="77777777" w:rsidR="008808CD" w:rsidRPr="00F71DA2" w:rsidRDefault="008808CD" w:rsidP="00F71DA2">
      <w:pPr>
        <w:jc w:val="both"/>
        <w:rPr>
          <w:rFonts w:eastAsia="Times New Roman" w:cs="Arial"/>
        </w:rPr>
      </w:pPr>
      <w:r w:rsidRPr="00F71DA2">
        <w:rPr>
          <w:rFonts w:eastAsia="Times New Roman" w:cs="Arial"/>
        </w:rPr>
        <w:t>Citizens demand more effective and transparent public policy implementation. Today more than ever, a trusted relationship between governments and an empowered civil society at the local level are fundamental building blocks to achieve transparency and accountability on a national scale.</w:t>
      </w:r>
    </w:p>
    <w:p w14:paraId="40D1F3E0" w14:textId="64B35917" w:rsidR="008808CD" w:rsidRPr="00F71DA2" w:rsidRDefault="008808CD" w:rsidP="00F71DA2">
      <w:pPr>
        <w:jc w:val="both"/>
        <w:rPr>
          <w:rFonts w:eastAsia="Times New Roman" w:cs="Arial"/>
        </w:rPr>
      </w:pPr>
      <w:r w:rsidRPr="00F71DA2">
        <w:rPr>
          <w:rFonts w:eastAsia="Times New Roman" w:cs="Arial"/>
        </w:rPr>
        <w:lastRenderedPageBreak/>
        <w:t>Policy support and technical assistance on transparency, accountability and anti-corruption measures will be provided with the support of the UNDP</w:t>
      </w:r>
      <w:r w:rsidRPr="00F71DA2">
        <w:rPr>
          <w:rFonts w:eastAsia="Times New Roman" w:cs="Arial"/>
          <w:b/>
        </w:rPr>
        <w:t xml:space="preserve"> </w:t>
      </w:r>
      <w:r w:rsidRPr="00F71DA2">
        <w:rPr>
          <w:rFonts w:eastAsia="Times New Roman" w:cs="Arial"/>
        </w:rPr>
        <w:t xml:space="preserve">Global Anticorruption Initiative (GAIN) upon national and local demands. Open government and access to information will be promote in collaboration with OGP. Capacity development actions </w:t>
      </w:r>
      <w:r w:rsidR="001E5598">
        <w:rPr>
          <w:rFonts w:eastAsia="Times New Roman" w:cs="Arial"/>
        </w:rPr>
        <w:t xml:space="preserve">will be conducted </w:t>
      </w:r>
      <w:r w:rsidRPr="00F71DA2">
        <w:rPr>
          <w:rFonts w:eastAsia="Times New Roman" w:cs="Arial"/>
        </w:rPr>
        <w:t xml:space="preserve">to enhance institutional and citizens monitoring capacities </w:t>
      </w:r>
      <w:r w:rsidR="001E5598">
        <w:rPr>
          <w:rFonts w:eastAsia="Times New Roman" w:cs="Arial"/>
        </w:rPr>
        <w:t xml:space="preserve">for improved </w:t>
      </w:r>
      <w:r w:rsidRPr="00F71DA2">
        <w:rPr>
          <w:rFonts w:eastAsia="Times New Roman" w:cs="Arial"/>
        </w:rPr>
        <w:t xml:space="preserve">access to information, accountability, transparency and social auditing as well as to </w:t>
      </w:r>
      <w:r w:rsidRPr="00F71DA2">
        <w:rPr>
          <w:rFonts w:eastAsia="Times New Roman" w:cs="Arial"/>
          <w:bCs/>
        </w:rPr>
        <w:t xml:space="preserve">promote the exchange of innovative experiences </w:t>
      </w:r>
      <w:r w:rsidRPr="00F71DA2">
        <w:rPr>
          <w:rFonts w:eastAsia="Times New Roman" w:cs="Arial"/>
        </w:rPr>
        <w:t xml:space="preserve">through South-South and Triangular Cooperation (SSC and </w:t>
      </w:r>
      <w:proofErr w:type="spellStart"/>
      <w:r w:rsidRPr="00F71DA2">
        <w:rPr>
          <w:rFonts w:eastAsia="Times New Roman" w:cs="Arial"/>
        </w:rPr>
        <w:t>TrC</w:t>
      </w:r>
      <w:proofErr w:type="spellEnd"/>
      <w:r w:rsidRPr="00F71DA2">
        <w:rPr>
          <w:rFonts w:eastAsia="Times New Roman" w:cs="Arial"/>
        </w:rPr>
        <w:t>). The activities will address transparency and accountability issues at the national and sub-national level as a means of strengthening democratic governance, improving service delivery, making policies more responsive to people’s needs and promoting ethics and oversight of decisions and policies. The project will provide support to Country Offices and their anti-corruption and transparency initiatives through: policy advice, capacity building, and knowledge sharing of best practices, and the promotion and support to other regional activities that facilitate networking and advocacy.</w:t>
      </w:r>
    </w:p>
    <w:p w14:paraId="5185A7E0" w14:textId="77777777" w:rsidR="008808CD" w:rsidRPr="00F71DA2" w:rsidRDefault="008808CD" w:rsidP="00F71DA2">
      <w:pPr>
        <w:numPr>
          <w:ilvl w:val="0"/>
          <w:numId w:val="2"/>
        </w:numPr>
        <w:jc w:val="both"/>
        <w:rPr>
          <w:rFonts w:eastAsia="Times New Roman" w:cs="Arial"/>
          <w:b/>
          <w:lang w:val="x-none" w:eastAsia="x-none"/>
        </w:rPr>
      </w:pPr>
      <w:r w:rsidRPr="00F71DA2">
        <w:rPr>
          <w:rFonts w:eastAsia="Times New Roman" w:cs="Arial"/>
          <w:b/>
          <w:bCs/>
          <w:lang w:eastAsia="x-none"/>
        </w:rPr>
        <w:t xml:space="preserve">Output 2.4. Legal and regulatory frameworks, policies and institutional capacities enabled to combat multiple discriminations (gender and other inequalities) and address emerging issues </w:t>
      </w:r>
    </w:p>
    <w:p w14:paraId="0F860B81" w14:textId="54978BAE" w:rsidR="008808CD" w:rsidRPr="00F71DA2" w:rsidRDefault="008808CD" w:rsidP="00F71DA2">
      <w:pPr>
        <w:jc w:val="both"/>
        <w:rPr>
          <w:rFonts w:eastAsia="Times New Roman" w:cs="Arial"/>
        </w:rPr>
      </w:pPr>
      <w:r w:rsidRPr="00F71DA2">
        <w:rPr>
          <w:rFonts w:cs="Arial"/>
        </w:rPr>
        <w:t xml:space="preserve">Policy analysis, technical assistance, agenda setting and advocacy to overcome inequalities, exclusion and multiple discrimination of target groups will be provided. Partnerships with effective National Human Rights Institutions (NHRIs) and Ombudsman offices </w:t>
      </w:r>
      <w:r w:rsidRPr="00F71DA2">
        <w:rPr>
          <w:rFonts w:eastAsia="Times New Roman" w:cs="Arial"/>
          <w:color w:val="000000"/>
        </w:rPr>
        <w:t>are important links between governments and local populations in so far as they help bridge the “protection gap” between the rights of individuals and the responsibilities of the state.</w:t>
      </w:r>
      <w:r w:rsidRPr="00F71DA2">
        <w:rPr>
          <w:rStyle w:val="FootnoteReference"/>
          <w:rFonts w:asciiTheme="minorHAnsi" w:eastAsia="Times New Roman" w:hAnsiTheme="minorHAnsi"/>
          <w:color w:val="000000"/>
          <w:sz w:val="22"/>
        </w:rPr>
        <w:footnoteReference w:id="19"/>
      </w:r>
      <w:r w:rsidRPr="00F71DA2">
        <w:rPr>
          <w:rFonts w:eastAsia="Times New Roman" w:cs="Arial"/>
          <w:color w:val="000000"/>
        </w:rPr>
        <w:t xml:space="preserve"> </w:t>
      </w:r>
      <w:r w:rsidRPr="00F71DA2">
        <w:rPr>
          <w:rFonts w:eastAsia="Times New Roman" w:cs="Arial"/>
        </w:rPr>
        <w:t xml:space="preserve">Policy support and technical assistance will be provided to Country Offices to </w:t>
      </w:r>
      <w:r w:rsidR="001E5598">
        <w:rPr>
          <w:rFonts w:eastAsia="Times New Roman" w:cs="Arial"/>
        </w:rPr>
        <w:t xml:space="preserve">support their national initiatives to </w:t>
      </w:r>
      <w:r w:rsidRPr="00F71DA2">
        <w:rPr>
          <w:rFonts w:eastAsia="Times New Roman" w:cs="Arial"/>
        </w:rPr>
        <w:t xml:space="preserve">overcome discrimination against </w:t>
      </w:r>
      <w:proofErr w:type="spellStart"/>
      <w:r w:rsidR="001E5598">
        <w:rPr>
          <w:rFonts w:eastAsia="Times New Roman" w:cs="Arial"/>
        </w:rPr>
        <w:t>marginalised</w:t>
      </w:r>
      <w:proofErr w:type="spellEnd"/>
      <w:r w:rsidRPr="00F71DA2">
        <w:rPr>
          <w:rFonts w:eastAsia="Times New Roman" w:cs="Arial"/>
        </w:rPr>
        <w:t xml:space="preserve"> groups such as women, youth, indigenous peoples and </w:t>
      </w:r>
      <w:proofErr w:type="spellStart"/>
      <w:r w:rsidRPr="00F71DA2">
        <w:rPr>
          <w:rFonts w:eastAsia="Times New Roman" w:cs="Arial"/>
        </w:rPr>
        <w:t>afrodescendants</w:t>
      </w:r>
      <w:proofErr w:type="spellEnd"/>
      <w:r w:rsidRPr="00F71DA2">
        <w:rPr>
          <w:rFonts w:eastAsia="Times New Roman" w:cs="Arial"/>
        </w:rPr>
        <w:t>.</w:t>
      </w:r>
    </w:p>
    <w:p w14:paraId="24740026" w14:textId="77777777" w:rsidR="008808CD" w:rsidRPr="00F71DA2" w:rsidRDefault="008808CD" w:rsidP="00F71DA2">
      <w:pPr>
        <w:jc w:val="both"/>
        <w:rPr>
          <w:rFonts w:eastAsia="Times New Roman" w:cs="Arial"/>
        </w:rPr>
      </w:pPr>
      <w:r w:rsidRPr="00F71DA2">
        <w:rPr>
          <w:rFonts w:eastAsia="Times New Roman" w:cs="Arial"/>
        </w:rPr>
        <w:t xml:space="preserve">Among the emerging development issues policy dialogues for inclusive growth and transparency on extractive industries will be promoted with a focus on local governance, local communities and indigenous peoples’ rights, including the right to free, prior and informed consent. Capacities of national and local actors from civil society, affected populations, especially indigenous peoples the public and private sectors and National Human Rights Institutions (NHRIs) will be developed to promote the implementation of the business and human rights principles, especially with relation to extractive industries. Good and innovative practices will be systematized and exchanges of experiences promoted through South-South and Triangular Cooperation (SSC and </w:t>
      </w:r>
      <w:proofErr w:type="spellStart"/>
      <w:r w:rsidRPr="00F71DA2">
        <w:rPr>
          <w:rFonts w:eastAsia="Times New Roman" w:cs="Arial"/>
        </w:rPr>
        <w:t>TrC</w:t>
      </w:r>
      <w:proofErr w:type="spellEnd"/>
      <w:r w:rsidRPr="00F71DA2">
        <w:rPr>
          <w:rFonts w:eastAsia="Times New Roman" w:cs="Arial"/>
        </w:rPr>
        <w:t>).</w:t>
      </w:r>
    </w:p>
    <w:p w14:paraId="113672B2" w14:textId="4A38B800" w:rsidR="008808CD" w:rsidRPr="00F71DA2" w:rsidRDefault="008808CD" w:rsidP="00F71DA2">
      <w:pPr>
        <w:widowControl w:val="0"/>
        <w:autoSpaceDE w:val="0"/>
        <w:autoSpaceDN w:val="0"/>
        <w:adjustRightInd w:val="0"/>
        <w:spacing w:after="240"/>
        <w:jc w:val="both"/>
        <w:rPr>
          <w:rFonts w:eastAsia="Arial Unicode MS"/>
          <w:lang w:val="de-CH"/>
        </w:rPr>
      </w:pPr>
      <w:r w:rsidRPr="00F71DA2">
        <w:rPr>
          <w:rFonts w:eastAsia="Arial Unicode MS"/>
        </w:rPr>
        <w:t>UNDP’s engagement on business and human rights is multi-fold. UNDP views the business sector as having a critical role to play in fostering inclusive growth by advancing business models that can be particularly positive for development. In addition,</w:t>
      </w:r>
      <w:r w:rsidRPr="00F71DA2">
        <w:rPr>
          <w:rFonts w:cs="Arial"/>
        </w:rPr>
        <w:t xml:space="preserve"> UNDP is committed to achieve sustainable development goals through a human rights-based approach, including in its engagement with businesses.</w:t>
      </w:r>
      <w:r w:rsidRPr="00F71DA2">
        <w:rPr>
          <w:rFonts w:eastAsia="Arial Unicode MS"/>
        </w:rPr>
        <w:t xml:space="preserve"> As a member of the UN system, </w:t>
      </w:r>
      <w:r w:rsidRPr="00F71DA2">
        <w:rPr>
          <w:rFonts w:cs="Arial"/>
        </w:rPr>
        <w:t xml:space="preserve">UNDP promotes the implementation of the UNGP, </w:t>
      </w:r>
      <w:r w:rsidRPr="00F71DA2">
        <w:rPr>
          <w:rFonts w:eastAsia="Arial Unicode MS"/>
        </w:rPr>
        <w:t xml:space="preserve">and contributes to further advancing an approach that goes beyond traditional concepts of corporate responsibility and includes the specific protection of marginalized groups such as indigenous peoples. </w:t>
      </w:r>
      <w:r w:rsidRPr="00F71DA2">
        <w:rPr>
          <w:rFonts w:eastAsia="Arial Unicode MS"/>
          <w:lang w:val="de-CH"/>
        </w:rPr>
        <w:t xml:space="preserve">To this end, UNDP in the region has taken </w:t>
      </w:r>
      <w:r w:rsidRPr="00F71DA2">
        <w:rPr>
          <w:rFonts w:eastAsia="Arial Unicode MS"/>
          <w:lang w:val="de-CH"/>
        </w:rPr>
        <w:lastRenderedPageBreak/>
        <w:t xml:space="preserve">a very active role on the issue of business and human rights by engaging in a number of major events and processes that aimed to promote the </w:t>
      </w:r>
      <w:r w:rsidR="00CF5C65" w:rsidRPr="00F71DA2">
        <w:rPr>
          <w:rFonts w:cs="Arial"/>
        </w:rPr>
        <w:t>UN Guiding Principles on Busi</w:t>
      </w:r>
      <w:r w:rsidR="00CF5C65">
        <w:rPr>
          <w:rFonts w:cs="Arial"/>
        </w:rPr>
        <w:t xml:space="preserve">ness and Human Rights (2011, </w:t>
      </w:r>
      <w:r w:rsidRPr="00F71DA2">
        <w:rPr>
          <w:rFonts w:eastAsia="Arial Unicode MS"/>
          <w:lang w:val="de-CH"/>
        </w:rPr>
        <w:t>UNGP</w:t>
      </w:r>
      <w:r w:rsidR="00CF5C65">
        <w:rPr>
          <w:rFonts w:eastAsia="Arial Unicode MS"/>
          <w:lang w:val="de-CH"/>
        </w:rPr>
        <w:t>)</w:t>
      </w:r>
      <w:r w:rsidRPr="00F71DA2">
        <w:rPr>
          <w:rFonts w:eastAsia="Arial Unicode MS"/>
          <w:lang w:val="de-CH"/>
        </w:rPr>
        <w:t xml:space="preserve"> and foster the relationship between the business and development community. </w:t>
      </w:r>
    </w:p>
    <w:p w14:paraId="70DAD5AD" w14:textId="17414F58" w:rsidR="008808CD" w:rsidRPr="00F71DA2" w:rsidRDefault="008808CD" w:rsidP="00F71DA2">
      <w:pPr>
        <w:jc w:val="both"/>
        <w:rPr>
          <w:rFonts w:cs="Arial"/>
        </w:rPr>
      </w:pPr>
      <w:r w:rsidRPr="00F71DA2">
        <w:rPr>
          <w:rFonts w:cs="Arial"/>
        </w:rPr>
        <w:t xml:space="preserve">The </w:t>
      </w:r>
      <w:r w:rsidR="00CF5C65">
        <w:rPr>
          <w:rFonts w:cs="Arial"/>
        </w:rPr>
        <w:t>UNGP</w:t>
      </w:r>
      <w:r w:rsidRPr="00F71DA2">
        <w:rPr>
          <w:rFonts w:cs="Arial"/>
        </w:rPr>
        <w:t xml:space="preserve"> represent </w:t>
      </w:r>
      <w:r w:rsidRPr="00F71DA2">
        <w:t>the first normative framework that clarifies the responsibility of States and business enterprises in relation to the impact of business activities on the enjoyment of human rights. The UNGP provide authoritative guidance and a concrete definition of the State duty to protect human rights in the context of business activities, the business responsibility to respect human rights and the need to ensure effective access to remedies for individuals whose rights have been violated (t</w:t>
      </w:r>
      <w:r w:rsidRPr="00F71DA2">
        <w:rPr>
          <w:rFonts w:cs="Arial"/>
        </w:rPr>
        <w:t>he UN “Protect, Respect and Remedy” Framework).</w:t>
      </w:r>
    </w:p>
    <w:p w14:paraId="164444D6" w14:textId="4408E7E2" w:rsidR="00AB4F55" w:rsidRPr="00F71DA2" w:rsidRDefault="008808CD" w:rsidP="00F71DA2">
      <w:pPr>
        <w:jc w:val="both"/>
        <w:rPr>
          <w:rFonts w:cs="Arial"/>
        </w:rPr>
        <w:sectPr w:rsidR="00AB4F55" w:rsidRPr="00F71DA2" w:rsidSect="00B23761">
          <w:headerReference w:type="even" r:id="rId8"/>
          <w:headerReference w:type="default" r:id="rId9"/>
          <w:footerReference w:type="default" r:id="rId10"/>
          <w:pgSz w:w="12240" w:h="15840"/>
          <w:pgMar w:top="1440" w:right="1440" w:bottom="1440" w:left="1440" w:header="576" w:footer="1440" w:gutter="0"/>
          <w:pgNumType w:start="1"/>
          <w:cols w:space="720"/>
          <w:titlePg/>
          <w:docGrid w:linePitch="360"/>
        </w:sectPr>
      </w:pPr>
      <w:r w:rsidRPr="00F71DA2">
        <w:rPr>
          <w:rFonts w:cs="Arial"/>
        </w:rPr>
        <w:t xml:space="preserve">For the </w:t>
      </w:r>
      <w:r w:rsidRPr="00F71DA2">
        <w:rPr>
          <w:rFonts w:cs="Arial"/>
          <w:iCs/>
          <w:bdr w:val="none" w:sz="0" w:space="0" w:color="auto" w:frame="1"/>
          <w:shd w:val="clear" w:color="auto" w:fill="FFFFFF"/>
        </w:rPr>
        <w:t>effective implementation of human rights norms and standards within the context of business</w:t>
      </w:r>
      <w:r w:rsidRPr="00F71DA2">
        <w:rPr>
          <w:rFonts w:cs="Arial"/>
        </w:rPr>
        <w:t xml:space="preserve"> NHRIs may play a vital role in monitoring the grievance procedures and/or redress mechanisms, and in managing or overseeing mediation and arbitration efforts alongside the relevant national bodies (judiciary, specialized ministries and local governments). At the backdrop of the UN Guiding Principles and t</w:t>
      </w:r>
      <w:r w:rsidRPr="00F71DA2">
        <w:rPr>
          <w:rFonts w:cs="Arial"/>
          <w:iCs/>
          <w:bdr w:val="none" w:sz="0" w:space="0" w:color="auto" w:frame="1"/>
          <w:shd w:val="clear" w:color="auto" w:fill="FFFFFF"/>
        </w:rPr>
        <w:t xml:space="preserve">o timely address and remediate human rights violations emanating from the activities of businesses, individual NHRIs must </w:t>
      </w:r>
      <w:r w:rsidRPr="00F71DA2">
        <w:rPr>
          <w:rFonts w:cs="Arial"/>
          <w:i/>
          <w:iCs/>
          <w:bdr w:val="none" w:sz="0" w:space="0" w:color="auto" w:frame="1"/>
          <w:shd w:val="clear" w:color="auto" w:fill="FFFFFF"/>
        </w:rPr>
        <w:t xml:space="preserve">inter alia </w:t>
      </w:r>
      <w:r w:rsidRPr="00F71DA2">
        <w:rPr>
          <w:rFonts w:cs="Arial"/>
          <w:iCs/>
          <w:bdr w:val="none" w:sz="0" w:space="0" w:color="auto" w:frame="1"/>
          <w:shd w:val="clear" w:color="auto" w:fill="FFFFFF"/>
        </w:rPr>
        <w:t xml:space="preserve">integrate these norms and  standards into their national strategies, undertake national baseline studies to map the current situation and facilitate gap analysis, roll-out a business and human rights education </w:t>
      </w:r>
      <w:proofErr w:type="spellStart"/>
      <w:r w:rsidRPr="00F71DA2">
        <w:rPr>
          <w:rFonts w:cs="Arial"/>
          <w:iCs/>
          <w:bdr w:val="none" w:sz="0" w:space="0" w:color="auto" w:frame="1"/>
          <w:shd w:val="clear" w:color="auto" w:fill="FFFFFF"/>
        </w:rPr>
        <w:t>programme</w:t>
      </w:r>
      <w:proofErr w:type="spellEnd"/>
      <w:r w:rsidRPr="00F71DA2">
        <w:rPr>
          <w:rFonts w:cs="Arial"/>
          <w:iCs/>
          <w:bdr w:val="none" w:sz="0" w:space="0" w:color="auto" w:frame="1"/>
          <w:shd w:val="clear" w:color="auto" w:fill="FFFFFF"/>
        </w:rPr>
        <w:t xml:space="preserve"> and provide ongoing support to rights-holders; </w:t>
      </w:r>
      <w:r w:rsidRPr="00F71DA2">
        <w:rPr>
          <w:rFonts w:cs="Arial"/>
        </w:rPr>
        <w:t>advise on legal reform, handling business-related complaints, outreach and engagement with business and human rights issues, and facilitate dialogue between states, companies and communities, whose human rights have been impacted by corporate activities. This in turn also allows for communities and individuals concerned to claim their rights while allowing tran</w:t>
      </w:r>
      <w:r w:rsidR="00C54686" w:rsidRPr="00F71DA2">
        <w:rPr>
          <w:rFonts w:cs="Arial"/>
        </w:rPr>
        <w:t>sformative change to take place.</w:t>
      </w:r>
    </w:p>
    <w:p w14:paraId="54118A4D" w14:textId="77777777" w:rsidR="006F71B5" w:rsidRPr="00354652" w:rsidRDefault="006F71B5" w:rsidP="00C54686">
      <w:pPr>
        <w:rPr>
          <w:rFonts w:ascii="Calibri" w:eastAsia="Times New Roman" w:hAnsi="Calibri" w:cs="Arial"/>
          <w:b/>
          <w:sz w:val="28"/>
          <w:szCs w:val="28"/>
          <w:lang w:val="en-GB"/>
        </w:rPr>
      </w:pPr>
      <w:r w:rsidRPr="00354652">
        <w:rPr>
          <w:rFonts w:ascii="Calibri" w:eastAsia="Times New Roman" w:hAnsi="Calibri" w:cs="Arial"/>
          <w:b/>
          <w:sz w:val="28"/>
          <w:szCs w:val="28"/>
          <w:lang w:val="en-GB"/>
        </w:rPr>
        <w:lastRenderedPageBreak/>
        <w:t>III. RESULTS AND RESOURCES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1467"/>
        <w:gridCol w:w="6064"/>
        <w:gridCol w:w="1838"/>
        <w:gridCol w:w="894"/>
      </w:tblGrid>
      <w:tr w:rsidR="006F71B5" w:rsidRPr="00C54686" w14:paraId="7D8960E9" w14:textId="77777777" w:rsidTr="0050465C">
        <w:trPr>
          <w:cantSplit/>
        </w:trPr>
        <w:tc>
          <w:tcPr>
            <w:tcW w:w="0" w:type="auto"/>
            <w:gridSpan w:val="5"/>
            <w:tcBorders>
              <w:top w:val="single" w:sz="4" w:space="0" w:color="auto"/>
              <w:left w:val="single" w:sz="4" w:space="0" w:color="auto"/>
              <w:bottom w:val="single" w:sz="4" w:space="0" w:color="auto"/>
              <w:right w:val="single" w:sz="4" w:space="0" w:color="auto"/>
            </w:tcBorders>
          </w:tcPr>
          <w:p w14:paraId="3FF38D88" w14:textId="77777777" w:rsidR="006F71B5" w:rsidRPr="008736E5" w:rsidRDefault="006F71B5" w:rsidP="00C54686">
            <w:pPr>
              <w:spacing w:line="240" w:lineRule="auto"/>
              <w:rPr>
                <w:rFonts w:ascii="Calibri" w:eastAsia="Times New Roman" w:hAnsi="Calibri" w:cs="Arial"/>
                <w:b/>
                <w:lang w:val="en-GB"/>
              </w:rPr>
            </w:pPr>
            <w:r w:rsidRPr="008736E5">
              <w:rPr>
                <w:rFonts w:ascii="Calibri" w:eastAsia="Times New Roman" w:hAnsi="Calibri" w:cs="Arial"/>
                <w:b/>
                <w:lang w:val="en-GB"/>
              </w:rPr>
              <w:t>Intended Outcome as stated in the Regi</w:t>
            </w:r>
            <w:r w:rsidR="0050465C" w:rsidRPr="008736E5">
              <w:rPr>
                <w:rFonts w:ascii="Calibri" w:eastAsia="Times New Roman" w:hAnsi="Calibri" w:cs="Arial"/>
                <w:b/>
                <w:lang w:val="en-GB"/>
              </w:rPr>
              <w:t xml:space="preserve">onal Programme Document (RPD): </w:t>
            </w:r>
            <w:r w:rsidRPr="008736E5">
              <w:rPr>
                <w:rFonts w:ascii="Calibri" w:eastAsia="Times New Roman" w:hAnsi="Calibri" w:cs="Arial"/>
                <w:b/>
              </w:rPr>
              <w:t>Outcome 2:</w:t>
            </w:r>
            <w:r w:rsidRPr="008736E5">
              <w:rPr>
                <w:rFonts w:ascii="Calibri" w:eastAsia="Times New Roman" w:hAnsi="Calibri" w:cs="Arial"/>
              </w:rPr>
              <w:t xml:space="preserve"> Citizens expectations for voice, effective development, the rule of law and accountability are met by stronger systems of democratic governance (SP outcome 2).</w:t>
            </w:r>
          </w:p>
        </w:tc>
      </w:tr>
      <w:tr w:rsidR="006F71B5" w:rsidRPr="00C54686" w14:paraId="11BD6978" w14:textId="77777777" w:rsidTr="0050465C">
        <w:trPr>
          <w:cantSplit/>
          <w:trHeight w:val="1250"/>
        </w:trPr>
        <w:tc>
          <w:tcPr>
            <w:tcW w:w="0" w:type="auto"/>
            <w:gridSpan w:val="5"/>
            <w:tcBorders>
              <w:top w:val="single" w:sz="4" w:space="0" w:color="auto"/>
              <w:left w:val="single" w:sz="4" w:space="0" w:color="auto"/>
              <w:bottom w:val="single" w:sz="4" w:space="0" w:color="auto"/>
              <w:right w:val="single" w:sz="4" w:space="0" w:color="auto"/>
            </w:tcBorders>
          </w:tcPr>
          <w:p w14:paraId="1A57C7ED" w14:textId="77777777" w:rsidR="00D66F04" w:rsidRPr="001E5598" w:rsidRDefault="006F71B5" w:rsidP="00C54686">
            <w:pPr>
              <w:spacing w:line="240" w:lineRule="auto"/>
              <w:rPr>
                <w:rFonts w:ascii="Calibri" w:eastAsia="Times New Roman" w:hAnsi="Calibri" w:cs="Arial"/>
                <w:b/>
                <w:lang w:val="en-GB"/>
              </w:rPr>
            </w:pPr>
            <w:r w:rsidRPr="001E5598">
              <w:rPr>
                <w:rFonts w:ascii="Calibri" w:eastAsia="Times New Roman" w:hAnsi="Calibri" w:cs="Arial"/>
                <w:b/>
                <w:lang w:val="en-GB"/>
              </w:rPr>
              <w:t>Outcome indicators as stated in the RPD Results and Resources Framework, including baseline and targets:</w:t>
            </w:r>
          </w:p>
          <w:p w14:paraId="4C9881EE" w14:textId="47DEE921" w:rsidR="006F71B5" w:rsidRPr="001E5598" w:rsidRDefault="006F71B5" w:rsidP="00C54686">
            <w:pPr>
              <w:spacing w:line="240" w:lineRule="auto"/>
              <w:rPr>
                <w:rFonts w:ascii="Calibri" w:eastAsia="Times New Roman" w:hAnsi="Calibri" w:cs="Arial"/>
                <w:b/>
                <w:lang w:val="en-GB"/>
              </w:rPr>
            </w:pPr>
            <w:r w:rsidRPr="008736E5">
              <w:rPr>
                <w:rFonts w:ascii="Calibri" w:eastAsia="Times New Roman" w:hAnsi="Calibri" w:cs="Arial"/>
                <w:b/>
                <w:lang w:val="en-GB"/>
              </w:rPr>
              <w:t>Indicators: 2.1.</w:t>
            </w:r>
            <w:r w:rsidRPr="008736E5">
              <w:rPr>
                <w:rFonts w:ascii="Calibri" w:eastAsia="Times New Roman" w:hAnsi="Calibri" w:cs="Arial"/>
              </w:rPr>
              <w:t xml:space="preserve">Level of trust in democracy and key democratic institutions (executive, legislative, judicial, electoral and law-enforcement institutions) measured in opinion polls (Regional indicator) </w:t>
            </w:r>
            <w:r w:rsidRPr="008736E5">
              <w:rPr>
                <w:rFonts w:ascii="Calibri" w:eastAsia="Times New Roman" w:hAnsi="Calibri" w:cs="Arial"/>
                <w:b/>
                <w:lang w:val="en-GB"/>
              </w:rPr>
              <w:t xml:space="preserve">2.2. </w:t>
            </w:r>
            <w:r w:rsidRPr="008736E5">
              <w:rPr>
                <w:rFonts w:ascii="Calibri" w:eastAsia="Times New Roman" w:hAnsi="Calibri" w:cs="Arial"/>
              </w:rPr>
              <w:t>Voter turnout, disaggregated by sex, age and excluded groups (SP indicator 2, outcome 1)</w:t>
            </w:r>
            <w:r w:rsidRPr="008736E5">
              <w:rPr>
                <w:rFonts w:ascii="Calibri" w:eastAsia="Times New Roman" w:hAnsi="Calibri" w:cs="Arial"/>
                <w:b/>
                <w:lang w:val="en-GB"/>
              </w:rPr>
              <w:t xml:space="preserve"> 2.3. </w:t>
            </w:r>
            <w:r w:rsidRPr="008736E5">
              <w:rPr>
                <w:rFonts w:ascii="Calibri" w:eastAsia="Times New Roman" w:hAnsi="Calibri" w:cs="Arial"/>
              </w:rPr>
              <w:t>Coverage of HIV and AIDS services disaggregated by sex, age, urban/rural and income groups (SP indicator 2, outcome 3)</w:t>
            </w:r>
            <w:r w:rsidRPr="008736E5">
              <w:rPr>
                <w:rFonts w:ascii="Calibri" w:eastAsia="Times New Roman" w:hAnsi="Calibri" w:cs="Arial"/>
                <w:b/>
                <w:lang w:val="en-GB"/>
              </w:rPr>
              <w:t xml:space="preserve"> 2.4. </w:t>
            </w:r>
            <w:r w:rsidRPr="008736E5">
              <w:rPr>
                <w:rFonts w:ascii="Calibri" w:eastAsia="Times New Roman" w:hAnsi="Calibri" w:cs="Arial"/>
              </w:rPr>
              <w:t>Youth (under 30 and under 40), indigenous people and Afro-descendants in parliament, disaggregated by gender (Regional indicator)</w:t>
            </w:r>
          </w:p>
        </w:tc>
      </w:tr>
      <w:tr w:rsidR="006F71B5" w:rsidRPr="00C54686" w14:paraId="21C9E16A" w14:textId="77777777" w:rsidTr="0050465C">
        <w:trPr>
          <w:cantSplit/>
        </w:trPr>
        <w:tc>
          <w:tcPr>
            <w:tcW w:w="0" w:type="auto"/>
            <w:gridSpan w:val="5"/>
            <w:tcBorders>
              <w:top w:val="single" w:sz="4" w:space="0" w:color="auto"/>
              <w:left w:val="single" w:sz="4" w:space="0" w:color="auto"/>
              <w:bottom w:val="single" w:sz="4" w:space="0" w:color="auto"/>
              <w:right w:val="single" w:sz="4" w:space="0" w:color="auto"/>
            </w:tcBorders>
          </w:tcPr>
          <w:p w14:paraId="2A83EA8D" w14:textId="77777777" w:rsidR="006F71B5" w:rsidRPr="008736E5" w:rsidRDefault="006F71B5" w:rsidP="00C54686">
            <w:pPr>
              <w:spacing w:line="240" w:lineRule="auto"/>
              <w:rPr>
                <w:rFonts w:ascii="Calibri" w:eastAsia="Times New Roman" w:hAnsi="Calibri" w:cs="Arial"/>
              </w:rPr>
            </w:pPr>
            <w:r w:rsidRPr="008736E5">
              <w:rPr>
                <w:rFonts w:ascii="Calibri" w:eastAsia="Times New Roman" w:hAnsi="Calibri" w:cs="Arial"/>
                <w:b/>
              </w:rPr>
              <w:t>Partnership Strategy:</w:t>
            </w:r>
            <w:r w:rsidRPr="008736E5">
              <w:rPr>
                <w:rFonts w:ascii="Calibri" w:eastAsia="Times New Roman" w:hAnsi="Calibri" w:cs="Arial"/>
              </w:rPr>
              <w:t xml:space="preserve"> UNDP (BPPS, </w:t>
            </w:r>
            <w:proofErr w:type="spellStart"/>
            <w:r w:rsidRPr="008736E5">
              <w:rPr>
                <w:rFonts w:ascii="Calibri" w:eastAsia="Times New Roman" w:hAnsi="Calibri" w:cs="Arial"/>
              </w:rPr>
              <w:t>RB</w:t>
            </w:r>
            <w:r w:rsidR="003F7A03" w:rsidRPr="008736E5">
              <w:rPr>
                <w:rFonts w:ascii="Calibri" w:eastAsia="Times New Roman" w:hAnsi="Calibri" w:cs="Arial"/>
              </w:rPr>
              <w:t>x</w:t>
            </w:r>
            <w:proofErr w:type="spellEnd"/>
            <w:r w:rsidR="003F7A03" w:rsidRPr="008736E5">
              <w:rPr>
                <w:rFonts w:ascii="Calibri" w:eastAsia="Times New Roman" w:hAnsi="Calibri" w:cs="Arial"/>
              </w:rPr>
              <w:t>, RS</w:t>
            </w:r>
            <w:r w:rsidRPr="008736E5">
              <w:rPr>
                <w:rFonts w:ascii="Calibri" w:eastAsia="Times New Roman" w:hAnsi="Calibri" w:cs="Arial"/>
              </w:rPr>
              <w:t xml:space="preserve">Cs, COs), UNS agencies, Governments, NGOs, Universities, </w:t>
            </w:r>
            <w:r w:rsidR="003F7A03" w:rsidRPr="008736E5">
              <w:rPr>
                <w:rFonts w:ascii="Calibri" w:eastAsia="Times New Roman" w:hAnsi="Calibri" w:cs="Arial"/>
              </w:rPr>
              <w:t>T</w:t>
            </w:r>
            <w:r w:rsidRPr="008736E5">
              <w:rPr>
                <w:rFonts w:ascii="Calibri" w:eastAsia="Times New Roman" w:hAnsi="Calibri" w:cs="Arial"/>
              </w:rPr>
              <w:t xml:space="preserve">hink-tanks, </w:t>
            </w:r>
            <w:r w:rsidR="00E82727" w:rsidRPr="008736E5">
              <w:rPr>
                <w:rFonts w:ascii="Calibri" w:eastAsia="Times New Roman" w:hAnsi="Calibri" w:cs="Arial"/>
              </w:rPr>
              <w:t xml:space="preserve">private sector, CSOs, </w:t>
            </w:r>
            <w:r w:rsidR="0050465C" w:rsidRPr="008736E5">
              <w:rPr>
                <w:rFonts w:ascii="Calibri" w:eastAsia="Times New Roman" w:hAnsi="Calibri" w:cs="Arial"/>
              </w:rPr>
              <w:t xml:space="preserve">regional/ </w:t>
            </w:r>
            <w:proofErr w:type="spellStart"/>
            <w:r w:rsidR="0050465C" w:rsidRPr="008736E5">
              <w:rPr>
                <w:rFonts w:ascii="Calibri" w:eastAsia="Times New Roman" w:hAnsi="Calibri" w:cs="Arial"/>
              </w:rPr>
              <w:t>subregional</w:t>
            </w:r>
            <w:proofErr w:type="spellEnd"/>
            <w:r w:rsidR="0050465C" w:rsidRPr="008736E5">
              <w:rPr>
                <w:rFonts w:ascii="Calibri" w:eastAsia="Times New Roman" w:hAnsi="Calibri" w:cs="Arial"/>
              </w:rPr>
              <w:t xml:space="preserve"> </w:t>
            </w:r>
            <w:r w:rsidR="00E82727" w:rsidRPr="008736E5">
              <w:rPr>
                <w:rFonts w:ascii="Calibri" w:eastAsia="Times New Roman" w:hAnsi="Calibri" w:cs="Arial"/>
              </w:rPr>
              <w:t xml:space="preserve">multilateral organizations such as </w:t>
            </w:r>
            <w:r w:rsidR="003F7A03" w:rsidRPr="008736E5">
              <w:rPr>
                <w:rFonts w:ascii="Calibri" w:eastAsia="Times New Roman" w:hAnsi="Calibri" w:cs="Arial"/>
              </w:rPr>
              <w:t>OAS, CELAC, UNASUR, SEGIB, OIJ.</w:t>
            </w:r>
          </w:p>
        </w:tc>
      </w:tr>
      <w:tr w:rsidR="006F71B5" w:rsidRPr="00C54686" w14:paraId="28B26CC9" w14:textId="77777777" w:rsidTr="0050465C">
        <w:trPr>
          <w:cantSplit/>
        </w:trPr>
        <w:tc>
          <w:tcPr>
            <w:tcW w:w="0" w:type="auto"/>
            <w:gridSpan w:val="5"/>
            <w:tcBorders>
              <w:top w:val="single" w:sz="4" w:space="0" w:color="auto"/>
              <w:left w:val="single" w:sz="4" w:space="0" w:color="auto"/>
              <w:bottom w:val="single" w:sz="4" w:space="0" w:color="auto"/>
              <w:right w:val="single" w:sz="4" w:space="0" w:color="auto"/>
            </w:tcBorders>
          </w:tcPr>
          <w:p w14:paraId="4DA2606B" w14:textId="1D98E9EB" w:rsidR="001E5598" w:rsidRDefault="006135F1" w:rsidP="008E19F9">
            <w:pPr>
              <w:spacing w:line="240" w:lineRule="auto"/>
              <w:rPr>
                <w:rFonts w:ascii="Calibri" w:eastAsia="Times New Roman" w:hAnsi="Calibri" w:cs="Arial"/>
                <w:lang w:val="en-GB"/>
              </w:rPr>
            </w:pPr>
            <w:r w:rsidRPr="001E5598">
              <w:rPr>
                <w:rFonts w:ascii="Calibri" w:eastAsia="Times New Roman" w:hAnsi="Calibri" w:cs="Arial"/>
                <w:b/>
                <w:lang w:val="en-GB"/>
              </w:rPr>
              <w:t>Project title</w:t>
            </w:r>
            <w:r w:rsidR="006F71B5" w:rsidRPr="001E5598">
              <w:rPr>
                <w:rFonts w:ascii="Calibri" w:eastAsia="Times New Roman" w:hAnsi="Calibri" w:cs="Arial"/>
                <w:b/>
                <w:lang w:val="en-GB"/>
              </w:rPr>
              <w:t>:</w:t>
            </w:r>
            <w:r w:rsidR="006F71B5" w:rsidRPr="008736E5">
              <w:rPr>
                <w:rFonts w:ascii="Calibri" w:eastAsia="Times New Roman" w:hAnsi="Calibri" w:cs="Arial"/>
                <w:lang w:val="en-GB"/>
              </w:rPr>
              <w:t xml:space="preserve"> </w:t>
            </w:r>
            <w:r w:rsidRPr="00E62575">
              <w:rPr>
                <w:rFonts w:ascii="Calibri" w:hAnsi="Calibri" w:cs="Times New Roman"/>
                <w:lang w:val="en-GB"/>
              </w:rPr>
              <w:t>Support for Citizen Participation and Inclusion for Stronger Systems of Democratic Governance in LAC</w:t>
            </w:r>
          </w:p>
          <w:p w14:paraId="58D97034" w14:textId="6959C302" w:rsidR="006F71B5" w:rsidRPr="001E5598" w:rsidRDefault="00E82727" w:rsidP="008E19F9">
            <w:pPr>
              <w:spacing w:line="240" w:lineRule="auto"/>
              <w:rPr>
                <w:rFonts w:ascii="Calibri" w:eastAsia="Times New Roman" w:hAnsi="Calibri" w:cs="Arial"/>
                <w:b/>
              </w:rPr>
            </w:pPr>
            <w:r w:rsidRPr="001E5598">
              <w:rPr>
                <w:rFonts w:ascii="Calibri" w:eastAsia="Times New Roman" w:hAnsi="Calibri" w:cs="Arial"/>
                <w:b/>
                <w:lang w:val="en-GB"/>
              </w:rPr>
              <w:t>ATLAS Award:</w:t>
            </w:r>
          </w:p>
        </w:tc>
      </w:tr>
      <w:tr w:rsidR="00262865" w:rsidRPr="00C54686" w14:paraId="68413016" w14:textId="77777777" w:rsidTr="0050465C">
        <w:trPr>
          <w:trHeight w:val="212"/>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60041217" w14:textId="77777777" w:rsidR="006F71B5" w:rsidRPr="008736E5" w:rsidRDefault="006F71B5" w:rsidP="00C54686">
            <w:pPr>
              <w:spacing w:line="240" w:lineRule="auto"/>
              <w:rPr>
                <w:rFonts w:ascii="Calibri" w:eastAsia="Times New Roman" w:hAnsi="Calibri" w:cs="Arial"/>
                <w:b/>
                <w:lang w:val="en-GB"/>
              </w:rPr>
            </w:pPr>
            <w:r w:rsidRPr="008736E5">
              <w:rPr>
                <w:rFonts w:ascii="Calibri" w:eastAsia="Times New Roman" w:hAnsi="Calibri" w:cs="Arial"/>
                <w:b/>
                <w:lang w:val="en-GB"/>
              </w:rPr>
              <w:t>INTENDED OUTPUTS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1736E99B" w14:textId="77777777" w:rsidR="006F71B5" w:rsidRPr="008736E5" w:rsidRDefault="006F71B5" w:rsidP="00C54686">
            <w:pPr>
              <w:spacing w:line="240" w:lineRule="auto"/>
              <w:rPr>
                <w:rFonts w:ascii="Calibri" w:eastAsia="Times New Roman" w:hAnsi="Calibri" w:cs="Arial"/>
                <w:b/>
                <w:lang w:val="en-GB"/>
              </w:rPr>
            </w:pPr>
            <w:r w:rsidRPr="008736E5">
              <w:rPr>
                <w:rFonts w:ascii="Calibri" w:eastAsia="Times New Roman" w:hAnsi="Calibri" w:cs="Arial"/>
                <w:b/>
                <w:lang w:val="en-GB"/>
              </w:rPr>
              <w:t>OUTPUT TARGETS FOR 201</w:t>
            </w:r>
            <w:r w:rsidR="00782164" w:rsidRPr="008736E5">
              <w:rPr>
                <w:rFonts w:ascii="Calibri" w:eastAsia="Times New Roman" w:hAnsi="Calibri" w:cs="Arial"/>
                <w:b/>
                <w:lang w:val="en-GB"/>
              </w:rPr>
              <w:t>5</w:t>
            </w:r>
            <w:r w:rsidRPr="008736E5">
              <w:rPr>
                <w:rFonts w:ascii="Calibri" w:eastAsia="Times New Roman" w:hAnsi="Calibri" w:cs="Arial"/>
                <w:b/>
                <w:lang w:val="en-GB"/>
              </w:rPr>
              <w:t>/201</w:t>
            </w:r>
            <w:r w:rsidR="00782164" w:rsidRPr="008736E5">
              <w:rPr>
                <w:rFonts w:ascii="Calibri" w:eastAsia="Times New Roman" w:hAnsi="Calibri" w:cs="Arial"/>
                <w:b/>
                <w:lang w:val="en-GB"/>
              </w:rPr>
              <w:t>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30AC8C57" w14:textId="77777777" w:rsidR="006F71B5" w:rsidRPr="008736E5" w:rsidRDefault="006F71B5" w:rsidP="00C54686">
            <w:pPr>
              <w:spacing w:line="240" w:lineRule="auto"/>
              <w:rPr>
                <w:rFonts w:ascii="Calibri" w:eastAsia="Times New Roman" w:hAnsi="Calibri" w:cs="Arial"/>
                <w:b/>
                <w:lang w:val="en-GB"/>
              </w:rPr>
            </w:pPr>
            <w:r w:rsidRPr="008736E5">
              <w:rPr>
                <w:rFonts w:ascii="Calibri" w:eastAsia="Times New Roman" w:hAnsi="Calibri" w:cs="Arial"/>
                <w:b/>
                <w:lang w:val="en-GB"/>
              </w:rPr>
              <w:t>INDICATIVE ACTIVITIES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6690C5D0" w14:textId="77777777" w:rsidR="006F71B5" w:rsidRPr="008736E5" w:rsidRDefault="007A30B7" w:rsidP="00C54686">
            <w:pPr>
              <w:spacing w:line="240" w:lineRule="auto"/>
              <w:rPr>
                <w:rFonts w:ascii="Calibri" w:eastAsia="Times New Roman" w:hAnsi="Calibri" w:cs="Arial"/>
                <w:b/>
                <w:lang w:val="en-GB"/>
              </w:rPr>
            </w:pPr>
            <w:r w:rsidRPr="008736E5">
              <w:rPr>
                <w:rFonts w:ascii="Calibri" w:eastAsia="Times New Roman" w:hAnsi="Calibri" w:cs="Arial"/>
                <w:b/>
                <w:lang w:val="en-GB"/>
              </w:rPr>
              <w:t>RESPONSIBLE PARTIES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5B019F18" w14:textId="77777777" w:rsidR="006F71B5" w:rsidRPr="008736E5" w:rsidRDefault="006F71B5" w:rsidP="00C54686">
            <w:pPr>
              <w:spacing w:line="240" w:lineRule="auto"/>
              <w:rPr>
                <w:rFonts w:ascii="Calibri" w:eastAsia="Times New Roman" w:hAnsi="Calibri" w:cs="Arial"/>
                <w:b/>
                <w:lang w:val="en-GB"/>
              </w:rPr>
            </w:pPr>
            <w:r w:rsidRPr="008736E5">
              <w:rPr>
                <w:rFonts w:ascii="Calibri" w:eastAsia="Times New Roman" w:hAnsi="Calibri" w:cs="Arial"/>
                <w:b/>
                <w:lang w:val="en-GB"/>
              </w:rPr>
              <w:t>INPUTS</w:t>
            </w:r>
          </w:p>
        </w:tc>
      </w:tr>
      <w:tr w:rsidR="00262865" w:rsidRPr="00C54686" w14:paraId="5E321B60" w14:textId="77777777" w:rsidTr="001E5598">
        <w:trPr>
          <w:trHeight w:val="1696"/>
        </w:trPr>
        <w:tc>
          <w:tcPr>
            <w:tcW w:w="0" w:type="auto"/>
            <w:tcBorders>
              <w:top w:val="single" w:sz="4" w:space="0" w:color="auto"/>
              <w:left w:val="single" w:sz="4" w:space="0" w:color="auto"/>
              <w:right w:val="single" w:sz="4" w:space="0" w:color="auto"/>
            </w:tcBorders>
          </w:tcPr>
          <w:p w14:paraId="27DEAA10" w14:textId="38003F65" w:rsidR="006F71B5" w:rsidRPr="00C54686" w:rsidRDefault="006F71B5" w:rsidP="00C54686">
            <w:pPr>
              <w:spacing w:line="240" w:lineRule="auto"/>
              <w:rPr>
                <w:rFonts w:ascii="Calibri" w:eastAsia="Times New Roman" w:hAnsi="Calibri" w:cs="Arial"/>
                <w:sz w:val="20"/>
                <w:szCs w:val="20"/>
              </w:rPr>
            </w:pPr>
            <w:r w:rsidRPr="00C54686">
              <w:rPr>
                <w:rFonts w:ascii="Calibri" w:eastAsia="Times New Roman" w:hAnsi="Calibri" w:cs="Arial"/>
                <w:b/>
                <w:sz w:val="20"/>
                <w:szCs w:val="20"/>
              </w:rPr>
              <w:t>Output 1 (</w:t>
            </w:r>
            <w:r w:rsidR="0050465C" w:rsidRPr="00C54686">
              <w:rPr>
                <w:rFonts w:ascii="Calibri" w:eastAsia="Times New Roman" w:hAnsi="Calibri" w:cs="Arial"/>
                <w:b/>
                <w:sz w:val="20"/>
                <w:szCs w:val="20"/>
              </w:rPr>
              <w:t>RPD. Output 2.1.</w:t>
            </w:r>
            <w:r w:rsidRPr="00C54686">
              <w:rPr>
                <w:rFonts w:ascii="Calibri" w:eastAsia="Times New Roman" w:hAnsi="Calibri" w:cs="Arial"/>
                <w:b/>
                <w:sz w:val="20"/>
                <w:szCs w:val="20"/>
              </w:rPr>
              <w:t>):</w:t>
            </w:r>
            <w:r w:rsidRPr="00C54686">
              <w:rPr>
                <w:rFonts w:ascii="Calibri" w:eastAsia="Times New Roman" w:hAnsi="Calibri" w:cs="Arial"/>
                <w:sz w:val="20"/>
                <w:szCs w:val="20"/>
              </w:rPr>
              <w:t xml:space="preserve">  </w:t>
            </w:r>
            <w:r w:rsidR="0050465C" w:rsidRPr="00C54686">
              <w:rPr>
                <w:rFonts w:ascii="Calibri" w:eastAsia="Times New Roman" w:hAnsi="Calibri" w:cs="Arial"/>
                <w:sz w:val="20"/>
                <w:szCs w:val="20"/>
              </w:rPr>
              <w:t>Institutional capacities and mechanisms for formulating and implementing inclusive public policies enhanced in executive and legislative bodies – at national and sub-national level – for improved participation, representation and accountability</w:t>
            </w:r>
          </w:p>
          <w:p w14:paraId="12C2032B" w14:textId="422364B1" w:rsidR="00827729" w:rsidRDefault="006F71B5" w:rsidP="00C54686">
            <w:pPr>
              <w:spacing w:line="240" w:lineRule="auto"/>
              <w:rPr>
                <w:rFonts w:ascii="Calibri" w:eastAsia="Times New Roman" w:hAnsi="Calibri" w:cs="Arial"/>
                <w:b/>
                <w:sz w:val="20"/>
                <w:szCs w:val="20"/>
              </w:rPr>
            </w:pPr>
            <w:r w:rsidRPr="00C54686">
              <w:rPr>
                <w:rFonts w:ascii="Calibri" w:eastAsia="Times New Roman" w:hAnsi="Calibri" w:cs="Arial"/>
                <w:b/>
                <w:sz w:val="20"/>
                <w:szCs w:val="20"/>
              </w:rPr>
              <w:t>Indicators:</w:t>
            </w:r>
            <w:r w:rsidR="00827729">
              <w:rPr>
                <w:rFonts w:ascii="Calibri" w:eastAsia="Times New Roman" w:hAnsi="Calibri" w:cs="Arial"/>
                <w:b/>
                <w:sz w:val="20"/>
                <w:szCs w:val="20"/>
              </w:rPr>
              <w:t xml:space="preserve"> </w:t>
            </w:r>
          </w:p>
          <w:p w14:paraId="39652098" w14:textId="3F5D1CB2" w:rsidR="0050465C" w:rsidRPr="00827729" w:rsidRDefault="00827729" w:rsidP="00C54686">
            <w:pPr>
              <w:spacing w:line="240" w:lineRule="auto"/>
              <w:rPr>
                <w:rFonts w:ascii="Calibri" w:eastAsia="Times New Roman" w:hAnsi="Calibri" w:cs="Arial"/>
                <w:b/>
                <w:sz w:val="20"/>
                <w:szCs w:val="20"/>
              </w:rPr>
            </w:pPr>
            <w:r>
              <w:rPr>
                <w:rFonts w:ascii="Calibri" w:eastAsia="Times New Roman" w:hAnsi="Calibri" w:cs="Arial"/>
                <w:sz w:val="20"/>
                <w:szCs w:val="20"/>
              </w:rPr>
              <w:t xml:space="preserve">1.1. </w:t>
            </w:r>
            <w:r w:rsidR="0050465C" w:rsidRPr="00C54686">
              <w:rPr>
                <w:rFonts w:ascii="Calibri" w:eastAsia="Times New Roman" w:hAnsi="Calibri" w:cs="Arial"/>
                <w:sz w:val="20"/>
                <w:szCs w:val="20"/>
              </w:rPr>
              <w:t xml:space="preserve">Level of trust in democracy and key democratic institutions (executive, legislative, </w:t>
            </w:r>
            <w:r w:rsidR="0050465C" w:rsidRPr="00C54686">
              <w:rPr>
                <w:rFonts w:ascii="Calibri" w:eastAsia="Times New Roman" w:hAnsi="Calibri" w:cs="Arial"/>
                <w:sz w:val="20"/>
                <w:szCs w:val="20"/>
              </w:rPr>
              <w:lastRenderedPageBreak/>
              <w:t>judicial, electoral and law-enforcement institutions) measured in opinion polls</w:t>
            </w:r>
            <w:r>
              <w:rPr>
                <w:rFonts w:ascii="Calibri" w:eastAsia="Times New Roman" w:hAnsi="Calibri" w:cs="Arial"/>
                <w:sz w:val="20"/>
                <w:szCs w:val="20"/>
              </w:rPr>
              <w:t>.</w:t>
            </w:r>
            <w:r w:rsidR="0050465C" w:rsidRPr="00C54686">
              <w:rPr>
                <w:rFonts w:ascii="Calibri" w:eastAsia="Times New Roman" w:hAnsi="Calibri" w:cs="Arial"/>
                <w:sz w:val="20"/>
                <w:szCs w:val="20"/>
              </w:rPr>
              <w:t xml:space="preserve"> </w:t>
            </w:r>
          </w:p>
          <w:p w14:paraId="77A02781" w14:textId="7C32AE7E" w:rsidR="0050465C" w:rsidRPr="00827729" w:rsidRDefault="00827729" w:rsidP="00827729">
            <w:pPr>
              <w:rPr>
                <w:rFonts w:ascii="Calibri" w:eastAsia="Times New Roman" w:hAnsi="Calibri" w:cs="Arial"/>
                <w:sz w:val="20"/>
                <w:szCs w:val="20"/>
              </w:rPr>
            </w:pPr>
            <w:r>
              <w:rPr>
                <w:rFonts w:ascii="Calibri" w:eastAsia="Times New Roman" w:hAnsi="Calibri" w:cs="Arial"/>
                <w:sz w:val="20"/>
                <w:szCs w:val="20"/>
              </w:rPr>
              <w:t xml:space="preserve">1.2. </w:t>
            </w:r>
            <w:r w:rsidR="0050465C" w:rsidRPr="00827729">
              <w:rPr>
                <w:rFonts w:ascii="Calibri" w:eastAsia="Times New Roman" w:hAnsi="Calibri" w:cs="Arial"/>
                <w:sz w:val="20"/>
                <w:szCs w:val="20"/>
              </w:rPr>
              <w:t>Voter turnout, disaggregated by sex, age and excluded groups</w:t>
            </w:r>
            <w:r>
              <w:rPr>
                <w:rFonts w:ascii="Calibri" w:eastAsia="Times New Roman" w:hAnsi="Calibri" w:cs="Arial"/>
                <w:sz w:val="20"/>
                <w:szCs w:val="20"/>
              </w:rPr>
              <w:t>.</w:t>
            </w:r>
          </w:p>
          <w:p w14:paraId="4DDB439F" w14:textId="219F6D59" w:rsidR="006F71B5" w:rsidRPr="00C54686" w:rsidRDefault="00827729" w:rsidP="001E5598">
            <w:pPr>
              <w:spacing w:line="240" w:lineRule="auto"/>
              <w:rPr>
                <w:rFonts w:ascii="Calibri" w:eastAsia="Times New Roman" w:hAnsi="Calibri" w:cs="Arial"/>
                <w:sz w:val="20"/>
                <w:szCs w:val="20"/>
              </w:rPr>
            </w:pPr>
            <w:r>
              <w:rPr>
                <w:rFonts w:ascii="Calibri" w:eastAsia="Times New Roman" w:hAnsi="Calibri" w:cs="Arial"/>
                <w:sz w:val="20"/>
                <w:szCs w:val="20"/>
              </w:rPr>
              <w:t>1.3. Y</w:t>
            </w:r>
            <w:r w:rsidR="0050465C" w:rsidRPr="00C54686">
              <w:rPr>
                <w:rFonts w:ascii="Calibri" w:eastAsia="Times New Roman" w:hAnsi="Calibri" w:cs="Arial"/>
                <w:sz w:val="20"/>
                <w:szCs w:val="20"/>
              </w:rPr>
              <w:t>outh (under 30 and under 40), indigenous people and Afro-descendants in parliament, disaggregated by gender</w:t>
            </w:r>
            <w:r>
              <w:rPr>
                <w:rFonts w:ascii="Calibri" w:eastAsia="Times New Roman" w:hAnsi="Calibri" w:cs="Arial"/>
                <w:sz w:val="20"/>
                <w:szCs w:val="20"/>
              </w:rPr>
              <w:t>.</w:t>
            </w:r>
          </w:p>
        </w:tc>
        <w:tc>
          <w:tcPr>
            <w:tcW w:w="0" w:type="auto"/>
            <w:tcBorders>
              <w:top w:val="single" w:sz="4" w:space="0" w:color="auto"/>
              <w:left w:val="single" w:sz="4" w:space="0" w:color="auto"/>
              <w:right w:val="single" w:sz="4" w:space="0" w:color="auto"/>
            </w:tcBorders>
            <w:vAlign w:val="center"/>
          </w:tcPr>
          <w:p w14:paraId="6FBDFE01" w14:textId="77777777" w:rsidR="006F71B5" w:rsidRPr="00C54686" w:rsidRDefault="006F71B5" w:rsidP="00C54686">
            <w:pPr>
              <w:spacing w:line="240" w:lineRule="auto"/>
              <w:rPr>
                <w:rFonts w:ascii="Calibri" w:eastAsia="Times New Roman" w:hAnsi="Calibri" w:cs="Arial"/>
                <w:sz w:val="20"/>
                <w:szCs w:val="20"/>
              </w:rPr>
            </w:pPr>
          </w:p>
        </w:tc>
        <w:tc>
          <w:tcPr>
            <w:tcW w:w="0" w:type="auto"/>
            <w:tcBorders>
              <w:top w:val="single" w:sz="4" w:space="0" w:color="auto"/>
              <w:left w:val="single" w:sz="4" w:space="0" w:color="auto"/>
              <w:right w:val="single" w:sz="4" w:space="0" w:color="auto"/>
            </w:tcBorders>
            <w:vAlign w:val="center"/>
          </w:tcPr>
          <w:p w14:paraId="66C664FF" w14:textId="77777777" w:rsidR="00945C3B" w:rsidRPr="001E5598" w:rsidRDefault="00945C3B" w:rsidP="00C54686">
            <w:pPr>
              <w:pStyle w:val="ListParagraph"/>
              <w:numPr>
                <w:ilvl w:val="0"/>
                <w:numId w:val="2"/>
              </w:numPr>
              <w:autoSpaceDE w:val="0"/>
              <w:autoSpaceDN w:val="0"/>
              <w:adjustRightInd w:val="0"/>
              <w:jc w:val="both"/>
              <w:rPr>
                <w:rFonts w:ascii="Calibri" w:hAnsi="Calibri" w:cs="MyriadPro-Regular"/>
                <w:sz w:val="22"/>
                <w:szCs w:val="22"/>
              </w:rPr>
            </w:pPr>
            <w:r w:rsidRPr="001E5598">
              <w:rPr>
                <w:rFonts w:ascii="Calibri" w:hAnsi="Calibri" w:cs="MyriadPro-Regular"/>
                <w:sz w:val="22"/>
                <w:szCs w:val="22"/>
              </w:rPr>
              <w:t>Develop a support package</w:t>
            </w:r>
            <w:r w:rsidR="00C54686" w:rsidRPr="001E5598">
              <w:rPr>
                <w:rStyle w:val="FootnoteReference"/>
                <w:rFonts w:ascii="Calibri" w:hAnsi="Calibri"/>
                <w:sz w:val="22"/>
                <w:szCs w:val="22"/>
              </w:rPr>
              <w:footnoteReference w:id="20"/>
            </w:r>
            <w:r w:rsidRPr="001E5598">
              <w:rPr>
                <w:rFonts w:ascii="Calibri" w:hAnsi="Calibri" w:cs="MyriadPro-Regular"/>
                <w:sz w:val="22"/>
                <w:szCs w:val="22"/>
              </w:rPr>
              <w:t xml:space="preserve"> on inclusive participation of target groups</w:t>
            </w:r>
            <w:r w:rsidRPr="001E5598">
              <w:rPr>
                <w:rFonts w:ascii="Calibri" w:hAnsi="Calibri"/>
                <w:sz w:val="22"/>
                <w:szCs w:val="22"/>
                <w:vertAlign w:val="superscript"/>
              </w:rPr>
              <w:footnoteReference w:id="21"/>
            </w:r>
            <w:r w:rsidRPr="001E5598">
              <w:rPr>
                <w:rFonts w:ascii="Calibri" w:hAnsi="Calibri" w:cs="MyriadPro-Regular"/>
                <w:sz w:val="22"/>
                <w:szCs w:val="22"/>
              </w:rPr>
              <w:t xml:space="preserve"> to expand their political participation in public policy and electoral cycles.</w:t>
            </w:r>
          </w:p>
          <w:p w14:paraId="641D758F" w14:textId="77777777" w:rsidR="00945C3B" w:rsidRPr="001E5598" w:rsidRDefault="00945C3B" w:rsidP="00C54686">
            <w:pPr>
              <w:pStyle w:val="ListParagraph"/>
              <w:numPr>
                <w:ilvl w:val="0"/>
                <w:numId w:val="2"/>
              </w:numPr>
              <w:autoSpaceDE w:val="0"/>
              <w:autoSpaceDN w:val="0"/>
              <w:adjustRightInd w:val="0"/>
              <w:jc w:val="both"/>
              <w:rPr>
                <w:rFonts w:ascii="Calibri" w:hAnsi="Calibri" w:cs="MyriadPro-Regular"/>
                <w:sz w:val="22"/>
                <w:szCs w:val="22"/>
              </w:rPr>
            </w:pPr>
            <w:r w:rsidRPr="001E5598">
              <w:rPr>
                <w:rFonts w:ascii="Calibri" w:hAnsi="Calibri" w:cs="MyriadPro-Regular"/>
                <w:sz w:val="22"/>
                <w:szCs w:val="22"/>
              </w:rPr>
              <w:t>Provide policy support and technical assistance to promote an Agenda for Citizen Participation and Inclusion, including South-South and Triangular Cooperation.</w:t>
            </w:r>
          </w:p>
          <w:p w14:paraId="5933D081" w14:textId="77777777" w:rsidR="00945C3B" w:rsidRPr="001E5598" w:rsidRDefault="00945C3B" w:rsidP="00C54686">
            <w:pPr>
              <w:pStyle w:val="ListParagraph"/>
              <w:numPr>
                <w:ilvl w:val="0"/>
                <w:numId w:val="2"/>
              </w:numPr>
              <w:autoSpaceDE w:val="0"/>
              <w:autoSpaceDN w:val="0"/>
              <w:adjustRightInd w:val="0"/>
              <w:jc w:val="both"/>
              <w:rPr>
                <w:rFonts w:ascii="Calibri" w:hAnsi="Calibri" w:cs="MyriadPro-Regular"/>
                <w:sz w:val="22"/>
                <w:szCs w:val="22"/>
              </w:rPr>
            </w:pPr>
            <w:r w:rsidRPr="001E5598">
              <w:rPr>
                <w:rFonts w:ascii="Calibri" w:hAnsi="Calibri" w:cs="MyriadPro-Regular"/>
                <w:sz w:val="22"/>
                <w:szCs w:val="22"/>
              </w:rPr>
              <w:t>Generate policy analysis, capacity development tools and regional knowledge products to contribute to agenda setting and advocacy for citizen participation and inclusion, accountable national and sub-national institutions.</w:t>
            </w:r>
          </w:p>
          <w:p w14:paraId="33D2D1BC" w14:textId="77777777" w:rsidR="00945C3B" w:rsidRPr="001E5598" w:rsidRDefault="00945C3B" w:rsidP="00C54686">
            <w:pPr>
              <w:pStyle w:val="ListParagraph"/>
              <w:numPr>
                <w:ilvl w:val="0"/>
                <w:numId w:val="2"/>
              </w:numPr>
              <w:autoSpaceDE w:val="0"/>
              <w:autoSpaceDN w:val="0"/>
              <w:adjustRightInd w:val="0"/>
              <w:jc w:val="both"/>
              <w:rPr>
                <w:rFonts w:ascii="Calibri" w:hAnsi="Calibri" w:cs="MyriadPro-Regular"/>
                <w:sz w:val="22"/>
                <w:szCs w:val="22"/>
              </w:rPr>
            </w:pPr>
            <w:r w:rsidRPr="001E5598">
              <w:rPr>
                <w:rFonts w:ascii="Calibri" w:hAnsi="Calibri" w:cs="MyriadPro-Regular"/>
                <w:sz w:val="22"/>
                <w:szCs w:val="22"/>
              </w:rPr>
              <w:lastRenderedPageBreak/>
              <w:t>Develop capacities of electoral authorities</w:t>
            </w:r>
            <w:r w:rsidR="00DC0C5B" w:rsidRPr="001E5598">
              <w:rPr>
                <w:rFonts w:ascii="Calibri" w:hAnsi="Calibri" w:cs="MyriadPro-Regular"/>
                <w:sz w:val="22"/>
                <w:szCs w:val="22"/>
                <w:lang w:val="en-US"/>
              </w:rPr>
              <w:t>, political parties</w:t>
            </w:r>
            <w:r w:rsidRPr="001E5598">
              <w:rPr>
                <w:rFonts w:ascii="Calibri" w:hAnsi="Calibri" w:cs="MyriadPro-Regular"/>
                <w:sz w:val="22"/>
                <w:szCs w:val="22"/>
              </w:rPr>
              <w:t xml:space="preserve"> and counterparts (executive and legislative institutions at national and local level) to expand participation and representation of target groups.</w:t>
            </w:r>
          </w:p>
          <w:p w14:paraId="39C4F037" w14:textId="77777777" w:rsidR="006F71B5" w:rsidRPr="001E5598" w:rsidRDefault="00945C3B" w:rsidP="00C54686">
            <w:pPr>
              <w:pStyle w:val="ListParagraph"/>
              <w:numPr>
                <w:ilvl w:val="0"/>
                <w:numId w:val="2"/>
              </w:numPr>
              <w:autoSpaceDE w:val="0"/>
              <w:autoSpaceDN w:val="0"/>
              <w:adjustRightInd w:val="0"/>
              <w:jc w:val="both"/>
              <w:rPr>
                <w:rFonts w:ascii="Calibri" w:hAnsi="Calibri" w:cs="MyriadPro-Regular"/>
                <w:sz w:val="22"/>
                <w:szCs w:val="22"/>
              </w:rPr>
            </w:pPr>
            <w:r w:rsidRPr="001E5598">
              <w:rPr>
                <w:rFonts w:ascii="Calibri" w:hAnsi="Calibri" w:cs="MyriadPro-Regular"/>
                <w:sz w:val="22"/>
                <w:szCs w:val="22"/>
              </w:rPr>
              <w:t>Promote multi-level, multi-stakeholder and intergenerational dialogue mechanisms and capacities for more inclusive and effective public policies and service delivery at the national and subnational levels.</w:t>
            </w:r>
          </w:p>
        </w:tc>
        <w:tc>
          <w:tcPr>
            <w:tcW w:w="0" w:type="auto"/>
            <w:tcBorders>
              <w:top w:val="single" w:sz="4" w:space="0" w:color="auto"/>
              <w:left w:val="single" w:sz="4" w:space="0" w:color="auto"/>
              <w:right w:val="single" w:sz="4" w:space="0" w:color="auto"/>
            </w:tcBorders>
            <w:vAlign w:val="center"/>
          </w:tcPr>
          <w:p w14:paraId="53403C6E" w14:textId="170E4D03" w:rsidR="006F71B5" w:rsidRPr="00C54686" w:rsidRDefault="00915A35" w:rsidP="005A2BF7">
            <w:pPr>
              <w:spacing w:line="240" w:lineRule="auto"/>
              <w:rPr>
                <w:rFonts w:ascii="Calibri" w:hAnsi="Calibri"/>
              </w:rPr>
            </w:pPr>
            <w:r w:rsidRPr="00C54686">
              <w:rPr>
                <w:rFonts w:ascii="Calibri" w:hAnsi="Calibri"/>
              </w:rPr>
              <w:lastRenderedPageBreak/>
              <w:t xml:space="preserve">RBLAC </w:t>
            </w:r>
            <w:r w:rsidR="005A2BF7">
              <w:rPr>
                <w:rFonts w:ascii="Calibri" w:hAnsi="Calibri"/>
              </w:rPr>
              <w:t>Hub</w:t>
            </w:r>
            <w:r w:rsidR="00782164" w:rsidRPr="00C54686">
              <w:rPr>
                <w:rFonts w:ascii="Calibri" w:hAnsi="Calibri"/>
              </w:rPr>
              <w:t xml:space="preserve"> </w:t>
            </w:r>
            <w:r w:rsidRPr="00C54686">
              <w:rPr>
                <w:rFonts w:ascii="Calibri" w:hAnsi="Calibri"/>
              </w:rPr>
              <w:t>C</w:t>
            </w:r>
            <w:r w:rsidR="00782164" w:rsidRPr="00C54686">
              <w:rPr>
                <w:rFonts w:ascii="Calibri" w:hAnsi="Calibri"/>
              </w:rPr>
              <w:t>enter</w:t>
            </w:r>
            <w:r w:rsidRPr="00C54686">
              <w:rPr>
                <w:rFonts w:ascii="Calibri" w:hAnsi="Calibri"/>
              </w:rPr>
              <w:t xml:space="preserve"> PAN</w:t>
            </w:r>
            <w:r w:rsidR="00782164" w:rsidRPr="00C54686">
              <w:rPr>
                <w:rFonts w:ascii="Calibri" w:hAnsi="Calibri"/>
              </w:rPr>
              <w:t>AMA</w:t>
            </w:r>
          </w:p>
        </w:tc>
        <w:tc>
          <w:tcPr>
            <w:tcW w:w="0" w:type="auto"/>
            <w:tcBorders>
              <w:top w:val="single" w:sz="4" w:space="0" w:color="auto"/>
              <w:left w:val="single" w:sz="4" w:space="0" w:color="auto"/>
              <w:right w:val="single" w:sz="4" w:space="0" w:color="auto"/>
            </w:tcBorders>
            <w:vAlign w:val="center"/>
          </w:tcPr>
          <w:p w14:paraId="625B289E" w14:textId="77777777" w:rsidR="006F71B5" w:rsidRPr="00C54686" w:rsidRDefault="006F71B5" w:rsidP="00C54686">
            <w:pPr>
              <w:spacing w:line="240" w:lineRule="auto"/>
              <w:rPr>
                <w:rFonts w:ascii="Calibri" w:eastAsia="Times New Roman" w:hAnsi="Calibri" w:cs="Arial"/>
                <w:sz w:val="20"/>
                <w:szCs w:val="20"/>
                <w:lang w:val="es-CO"/>
              </w:rPr>
            </w:pPr>
            <w:r w:rsidRPr="00C54686">
              <w:rPr>
                <w:rFonts w:ascii="Calibri" w:eastAsia="Times New Roman" w:hAnsi="Calibri" w:cs="Arial"/>
                <w:sz w:val="20"/>
                <w:szCs w:val="20"/>
                <w:lang w:val="es-CO"/>
              </w:rPr>
              <w:t xml:space="preserve"> </w:t>
            </w:r>
          </w:p>
        </w:tc>
      </w:tr>
      <w:tr w:rsidR="00262865" w:rsidRPr="00C54686" w14:paraId="74EAAE39" w14:textId="77777777" w:rsidTr="0050465C">
        <w:trPr>
          <w:trHeight w:val="212"/>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435113E2" w14:textId="77777777" w:rsidR="006F71B5" w:rsidRPr="00C54686" w:rsidRDefault="006F71B5" w:rsidP="00C54686">
            <w:pPr>
              <w:spacing w:line="240" w:lineRule="auto"/>
              <w:rPr>
                <w:rFonts w:ascii="Calibri" w:eastAsia="Times New Roman" w:hAnsi="Calibri" w:cs="Arial"/>
                <w:b/>
                <w:sz w:val="20"/>
                <w:szCs w:val="20"/>
                <w:lang w:val="en-GB"/>
              </w:rPr>
            </w:pPr>
            <w:r w:rsidRPr="00C54686">
              <w:rPr>
                <w:rFonts w:ascii="Calibri" w:eastAsia="Times New Roman" w:hAnsi="Calibri" w:cs="Arial"/>
                <w:b/>
                <w:sz w:val="20"/>
                <w:szCs w:val="20"/>
                <w:lang w:val="en-GB"/>
              </w:rPr>
              <w:lastRenderedPageBreak/>
              <w:t>INTENDED OUTPUTS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18748F0F" w14:textId="77777777" w:rsidR="006F71B5" w:rsidRPr="00C54686" w:rsidRDefault="006F71B5" w:rsidP="00C54686">
            <w:pPr>
              <w:spacing w:line="240" w:lineRule="auto"/>
              <w:rPr>
                <w:rFonts w:ascii="Calibri" w:eastAsia="Times New Roman" w:hAnsi="Calibri" w:cs="Arial"/>
                <w:b/>
                <w:sz w:val="20"/>
                <w:szCs w:val="2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4AA0F0A4" w14:textId="77777777" w:rsidR="006F71B5" w:rsidRPr="001E5598" w:rsidRDefault="006F71B5" w:rsidP="00C54686">
            <w:pPr>
              <w:spacing w:line="240" w:lineRule="auto"/>
              <w:rPr>
                <w:rFonts w:ascii="Calibri" w:eastAsia="Times New Roman" w:hAnsi="Calibri" w:cs="Arial"/>
                <w:b/>
                <w:color w:val="000000" w:themeColor="text1"/>
                <w:lang w:val="en-GB"/>
              </w:rPr>
            </w:pPr>
            <w:r w:rsidRPr="001E5598">
              <w:rPr>
                <w:rFonts w:ascii="Calibri" w:eastAsia="Times New Roman" w:hAnsi="Calibri" w:cs="Arial"/>
                <w:b/>
                <w:color w:val="000000" w:themeColor="text1"/>
                <w:lang w:val="en-GB"/>
              </w:rPr>
              <w:t>INDICATIVE ACTIVITIES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1B3C9447" w14:textId="77777777" w:rsidR="006F71B5" w:rsidRPr="00C54686" w:rsidRDefault="00771C32" w:rsidP="00C54686">
            <w:pPr>
              <w:spacing w:line="240" w:lineRule="auto"/>
              <w:rPr>
                <w:rFonts w:ascii="Calibri" w:eastAsia="Times New Roman" w:hAnsi="Calibri" w:cs="Arial"/>
                <w:b/>
                <w:sz w:val="20"/>
                <w:szCs w:val="20"/>
                <w:lang w:val="en-GB"/>
              </w:rPr>
            </w:pPr>
            <w:r w:rsidRPr="00C54686">
              <w:rPr>
                <w:rFonts w:ascii="Calibri" w:eastAsia="Times New Roman" w:hAnsi="Calibri" w:cs="Arial"/>
                <w:b/>
                <w:sz w:val="20"/>
                <w:szCs w:val="20"/>
                <w:lang w:val="en-GB"/>
              </w:rPr>
              <w:t>RESPONSIBLE PARTIES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7E113351" w14:textId="77777777" w:rsidR="006F71B5" w:rsidRPr="00C54686" w:rsidRDefault="006F71B5" w:rsidP="00C54686">
            <w:pPr>
              <w:spacing w:line="240" w:lineRule="auto"/>
              <w:rPr>
                <w:rFonts w:ascii="Calibri" w:eastAsia="Times New Roman" w:hAnsi="Calibri" w:cs="Arial"/>
                <w:b/>
                <w:sz w:val="20"/>
                <w:szCs w:val="20"/>
                <w:lang w:val="en-GB"/>
              </w:rPr>
            </w:pPr>
            <w:r w:rsidRPr="00C54686">
              <w:rPr>
                <w:rFonts w:ascii="Calibri" w:eastAsia="Times New Roman" w:hAnsi="Calibri" w:cs="Arial"/>
                <w:b/>
                <w:sz w:val="20"/>
                <w:szCs w:val="20"/>
                <w:lang w:val="en-GB"/>
              </w:rPr>
              <w:t>INPUTS</w:t>
            </w:r>
          </w:p>
        </w:tc>
      </w:tr>
      <w:tr w:rsidR="00262865" w:rsidRPr="00C54686" w14:paraId="58D25203" w14:textId="77777777" w:rsidTr="00E62575">
        <w:trPr>
          <w:trHeight w:val="5270"/>
        </w:trPr>
        <w:tc>
          <w:tcPr>
            <w:tcW w:w="0" w:type="auto"/>
            <w:tcBorders>
              <w:left w:val="single" w:sz="4" w:space="0" w:color="auto"/>
              <w:right w:val="single" w:sz="4" w:space="0" w:color="auto"/>
            </w:tcBorders>
          </w:tcPr>
          <w:p w14:paraId="547669DD" w14:textId="142908E3" w:rsidR="00A9078D" w:rsidRDefault="00A9078D" w:rsidP="001E5598">
            <w:pPr>
              <w:spacing w:line="240" w:lineRule="auto"/>
              <w:rPr>
                <w:rFonts w:ascii="Calibri" w:eastAsia="Times New Roman" w:hAnsi="Calibri" w:cs="Arial"/>
                <w:sz w:val="20"/>
                <w:szCs w:val="20"/>
              </w:rPr>
            </w:pPr>
            <w:r w:rsidRPr="00C54686">
              <w:rPr>
                <w:rFonts w:ascii="Calibri" w:eastAsia="Times New Roman" w:hAnsi="Calibri" w:cs="Arial"/>
                <w:b/>
                <w:sz w:val="20"/>
                <w:szCs w:val="20"/>
              </w:rPr>
              <w:t>Output 2 (RPD. Output 2.2.):</w:t>
            </w:r>
            <w:r w:rsidRPr="00C54686">
              <w:rPr>
                <w:rFonts w:ascii="Calibri" w:eastAsia="Times New Roman" w:hAnsi="Calibri" w:cs="Arial"/>
                <w:sz w:val="20"/>
                <w:szCs w:val="20"/>
              </w:rPr>
              <w:t xml:space="preserve"> Institutions and systems enabled to address awareness, prevention and enforcement of anti-corruption measures a</w:t>
            </w:r>
            <w:r w:rsidR="001E5598">
              <w:rPr>
                <w:rFonts w:ascii="Calibri" w:eastAsia="Times New Roman" w:hAnsi="Calibri" w:cs="Arial"/>
                <w:sz w:val="20"/>
                <w:szCs w:val="20"/>
              </w:rPr>
              <w:t xml:space="preserve">cross sectors and stakeholders </w:t>
            </w:r>
          </w:p>
          <w:p w14:paraId="1F6C0E68" w14:textId="77777777" w:rsidR="00827729" w:rsidRPr="00827729" w:rsidRDefault="00827729" w:rsidP="001E5598">
            <w:pPr>
              <w:spacing w:line="240" w:lineRule="auto"/>
              <w:rPr>
                <w:b/>
                <w:sz w:val="20"/>
                <w:szCs w:val="20"/>
              </w:rPr>
            </w:pPr>
            <w:r w:rsidRPr="00827729">
              <w:rPr>
                <w:b/>
                <w:sz w:val="20"/>
                <w:szCs w:val="20"/>
              </w:rPr>
              <w:t>Indicators:</w:t>
            </w:r>
          </w:p>
          <w:p w14:paraId="219C2C2E" w14:textId="153C2B9A" w:rsidR="00827729" w:rsidRDefault="00827729" w:rsidP="001E5598">
            <w:pPr>
              <w:spacing w:line="240" w:lineRule="auto"/>
              <w:rPr>
                <w:sz w:val="20"/>
                <w:szCs w:val="20"/>
              </w:rPr>
            </w:pPr>
            <w:r>
              <w:rPr>
                <w:sz w:val="20"/>
                <w:szCs w:val="20"/>
              </w:rPr>
              <w:t>2.</w:t>
            </w:r>
            <w:r w:rsidR="00E62575">
              <w:rPr>
                <w:sz w:val="20"/>
                <w:szCs w:val="20"/>
              </w:rPr>
              <w:t>1</w:t>
            </w:r>
            <w:r>
              <w:rPr>
                <w:sz w:val="20"/>
                <w:szCs w:val="20"/>
              </w:rPr>
              <w:t xml:space="preserve">. </w:t>
            </w:r>
            <w:r w:rsidRPr="00827729">
              <w:rPr>
                <w:sz w:val="20"/>
                <w:szCs w:val="20"/>
              </w:rPr>
              <w:t>Number of countries that mainstreamed UNCAC and anti-corruption in national developmen</w:t>
            </w:r>
            <w:r>
              <w:rPr>
                <w:sz w:val="20"/>
                <w:szCs w:val="20"/>
              </w:rPr>
              <w:t xml:space="preserve">t strategies and </w:t>
            </w:r>
            <w:proofErr w:type="spellStart"/>
            <w:r>
              <w:rPr>
                <w:sz w:val="20"/>
                <w:szCs w:val="20"/>
              </w:rPr>
              <w:t>programmes</w:t>
            </w:r>
            <w:proofErr w:type="spellEnd"/>
            <w:r>
              <w:rPr>
                <w:sz w:val="20"/>
                <w:szCs w:val="20"/>
              </w:rPr>
              <w:t xml:space="preserve">; </w:t>
            </w:r>
          </w:p>
          <w:p w14:paraId="412AC20D" w14:textId="1019E255" w:rsidR="00827729" w:rsidRDefault="00827729" w:rsidP="001E5598">
            <w:pPr>
              <w:spacing w:line="240" w:lineRule="auto"/>
              <w:rPr>
                <w:sz w:val="20"/>
                <w:szCs w:val="20"/>
              </w:rPr>
            </w:pPr>
            <w:r>
              <w:rPr>
                <w:sz w:val="20"/>
                <w:szCs w:val="20"/>
              </w:rPr>
              <w:t>2.</w:t>
            </w:r>
            <w:r w:rsidR="00E62575">
              <w:rPr>
                <w:sz w:val="20"/>
                <w:szCs w:val="20"/>
              </w:rPr>
              <w:t>2</w:t>
            </w:r>
            <w:r>
              <w:rPr>
                <w:sz w:val="20"/>
                <w:szCs w:val="20"/>
              </w:rPr>
              <w:t xml:space="preserve">. </w:t>
            </w:r>
            <w:r w:rsidRPr="00827729">
              <w:rPr>
                <w:sz w:val="20"/>
                <w:szCs w:val="20"/>
              </w:rPr>
              <w:t>Number of anti-corruption institutions with measures in p</w:t>
            </w:r>
            <w:r>
              <w:rPr>
                <w:sz w:val="20"/>
                <w:szCs w:val="20"/>
              </w:rPr>
              <w:t xml:space="preserve">lace to prevent corruption;  </w:t>
            </w:r>
          </w:p>
          <w:p w14:paraId="4A6808DE" w14:textId="19EDA22C" w:rsidR="00827729" w:rsidRDefault="00E62575" w:rsidP="001E5598">
            <w:pPr>
              <w:spacing w:line="240" w:lineRule="auto"/>
              <w:rPr>
                <w:sz w:val="20"/>
                <w:szCs w:val="20"/>
              </w:rPr>
            </w:pPr>
            <w:r>
              <w:rPr>
                <w:sz w:val="20"/>
                <w:szCs w:val="20"/>
              </w:rPr>
              <w:t>2.3</w:t>
            </w:r>
            <w:r w:rsidR="00827729">
              <w:rPr>
                <w:sz w:val="20"/>
                <w:szCs w:val="20"/>
              </w:rPr>
              <w:t xml:space="preserve">. </w:t>
            </w:r>
            <w:r w:rsidR="00827729" w:rsidRPr="00827729">
              <w:rPr>
                <w:sz w:val="20"/>
                <w:szCs w:val="20"/>
              </w:rPr>
              <w:t xml:space="preserve">Existence of transparency and accountability measures to prevent corruption risk in </w:t>
            </w:r>
            <w:r w:rsidR="00827729">
              <w:rPr>
                <w:sz w:val="20"/>
                <w:szCs w:val="20"/>
              </w:rPr>
              <w:t xml:space="preserve">national extractive sectors; </w:t>
            </w:r>
          </w:p>
          <w:p w14:paraId="5C3490E4" w14:textId="77777777" w:rsidR="00827729" w:rsidRDefault="00827729" w:rsidP="00E62575">
            <w:pPr>
              <w:spacing w:line="240" w:lineRule="auto"/>
              <w:rPr>
                <w:sz w:val="20"/>
                <w:szCs w:val="20"/>
              </w:rPr>
            </w:pPr>
            <w:r>
              <w:rPr>
                <w:sz w:val="20"/>
                <w:szCs w:val="20"/>
              </w:rPr>
              <w:t>2.</w:t>
            </w:r>
            <w:r w:rsidR="00E62575">
              <w:rPr>
                <w:sz w:val="20"/>
                <w:szCs w:val="20"/>
              </w:rPr>
              <w:t>4</w:t>
            </w:r>
            <w:r>
              <w:rPr>
                <w:sz w:val="20"/>
                <w:szCs w:val="20"/>
              </w:rPr>
              <w:t xml:space="preserve">. </w:t>
            </w:r>
            <w:r w:rsidRPr="00827729">
              <w:rPr>
                <w:sz w:val="20"/>
                <w:szCs w:val="20"/>
              </w:rPr>
              <w:t>Number of countries that engaged multi-stakeholder networks, including youth, women and civil society networks, in social accountability initiatives at the local and national level.</w:t>
            </w:r>
          </w:p>
          <w:p w14:paraId="67A76F57" w14:textId="77777777" w:rsidR="00A67979" w:rsidRDefault="00A67979" w:rsidP="00E62575">
            <w:pPr>
              <w:spacing w:line="240" w:lineRule="auto"/>
              <w:rPr>
                <w:sz w:val="20"/>
                <w:szCs w:val="20"/>
              </w:rPr>
            </w:pPr>
          </w:p>
          <w:p w14:paraId="1D6747C1" w14:textId="77777777" w:rsidR="00A67979" w:rsidRDefault="00A67979" w:rsidP="00E62575">
            <w:pPr>
              <w:spacing w:line="240" w:lineRule="auto"/>
              <w:rPr>
                <w:sz w:val="20"/>
                <w:szCs w:val="20"/>
              </w:rPr>
            </w:pPr>
          </w:p>
          <w:p w14:paraId="19631C08" w14:textId="77E9D79D" w:rsidR="00A67979" w:rsidRPr="00827729" w:rsidRDefault="00A67979" w:rsidP="00E62575">
            <w:pPr>
              <w:spacing w:line="240" w:lineRule="auto"/>
              <w:rPr>
                <w:rFonts w:ascii="Calibri" w:eastAsia="Times New Roman" w:hAnsi="Calibri" w:cs="Arial"/>
                <w:sz w:val="20"/>
                <w:szCs w:val="20"/>
              </w:rPr>
            </w:pPr>
          </w:p>
        </w:tc>
        <w:tc>
          <w:tcPr>
            <w:tcW w:w="0" w:type="auto"/>
            <w:tcBorders>
              <w:top w:val="single" w:sz="4" w:space="0" w:color="auto"/>
              <w:left w:val="single" w:sz="4" w:space="0" w:color="auto"/>
              <w:right w:val="single" w:sz="4" w:space="0" w:color="auto"/>
            </w:tcBorders>
            <w:vAlign w:val="center"/>
          </w:tcPr>
          <w:p w14:paraId="0A37274A" w14:textId="77777777" w:rsidR="00A9078D" w:rsidRPr="00C54686" w:rsidRDefault="00A9078D" w:rsidP="00C54686">
            <w:pPr>
              <w:spacing w:line="240" w:lineRule="auto"/>
              <w:rPr>
                <w:rFonts w:ascii="Calibri" w:eastAsia="Times New Roman" w:hAnsi="Calibri" w:cs="Arial"/>
                <w:sz w:val="20"/>
                <w:szCs w:val="20"/>
              </w:rPr>
            </w:pPr>
          </w:p>
        </w:tc>
        <w:tc>
          <w:tcPr>
            <w:tcW w:w="0" w:type="auto"/>
            <w:tcBorders>
              <w:top w:val="single" w:sz="4" w:space="0" w:color="auto"/>
              <w:left w:val="single" w:sz="4" w:space="0" w:color="auto"/>
              <w:right w:val="single" w:sz="4" w:space="0" w:color="auto"/>
            </w:tcBorders>
            <w:vAlign w:val="center"/>
          </w:tcPr>
          <w:p w14:paraId="5E9C87E5" w14:textId="77777777" w:rsidR="007A30B7" w:rsidRDefault="00781EFA" w:rsidP="00827729">
            <w:pPr>
              <w:autoSpaceDE w:val="0"/>
              <w:autoSpaceDN w:val="0"/>
              <w:adjustRightInd w:val="0"/>
              <w:jc w:val="both"/>
              <w:rPr>
                <w:rFonts w:ascii="Calibri" w:hAnsi="Calibri" w:cs="MyriadPro-Regular"/>
              </w:rPr>
            </w:pPr>
            <w:r w:rsidRPr="00827729">
              <w:rPr>
                <w:rFonts w:ascii="Calibri" w:hAnsi="Calibri" w:cs="MyriadPro-Regular"/>
              </w:rPr>
              <w:t>Promote the Transparency and Accountability Agenda in the region strengthening civic engagement.</w:t>
            </w:r>
          </w:p>
          <w:p w14:paraId="00EB0732" w14:textId="731BF4FB" w:rsidR="00E62575" w:rsidRPr="00827729" w:rsidRDefault="00E62575" w:rsidP="00E62575">
            <w:pPr>
              <w:autoSpaceDE w:val="0"/>
              <w:autoSpaceDN w:val="0"/>
              <w:adjustRightInd w:val="0"/>
              <w:jc w:val="both"/>
              <w:rPr>
                <w:rFonts w:ascii="Calibri" w:hAnsi="Calibri" w:cs="MyriadPro-Regular"/>
              </w:rPr>
            </w:pPr>
          </w:p>
        </w:tc>
        <w:tc>
          <w:tcPr>
            <w:tcW w:w="0" w:type="auto"/>
            <w:tcBorders>
              <w:left w:val="single" w:sz="4" w:space="0" w:color="auto"/>
              <w:right w:val="single" w:sz="4" w:space="0" w:color="auto"/>
            </w:tcBorders>
          </w:tcPr>
          <w:p w14:paraId="063A8220" w14:textId="6BEFB0DC" w:rsidR="00782164" w:rsidRPr="00C54686" w:rsidRDefault="00782164" w:rsidP="00C54686">
            <w:pPr>
              <w:spacing w:line="240" w:lineRule="auto"/>
              <w:rPr>
                <w:rFonts w:ascii="Calibri" w:hAnsi="Calibri"/>
              </w:rPr>
            </w:pPr>
            <w:r w:rsidRPr="00C54686">
              <w:rPr>
                <w:rFonts w:ascii="Calibri" w:hAnsi="Calibri"/>
              </w:rPr>
              <w:t xml:space="preserve">RBLAC Regional </w:t>
            </w:r>
            <w:r w:rsidR="005A2BF7">
              <w:rPr>
                <w:rFonts w:ascii="Calibri" w:hAnsi="Calibri"/>
              </w:rPr>
              <w:t>Hub</w:t>
            </w:r>
            <w:r w:rsidR="005A2BF7" w:rsidRPr="00C54686">
              <w:rPr>
                <w:rFonts w:ascii="Calibri" w:hAnsi="Calibri"/>
              </w:rPr>
              <w:t xml:space="preserve"> </w:t>
            </w:r>
            <w:r w:rsidRPr="00C54686">
              <w:rPr>
                <w:rFonts w:ascii="Calibri" w:hAnsi="Calibri"/>
              </w:rPr>
              <w:t>PANAMA</w:t>
            </w:r>
          </w:p>
          <w:p w14:paraId="0D9EA8D8" w14:textId="77777777" w:rsidR="007A30B7" w:rsidRPr="00C54686" w:rsidRDefault="007A30B7" w:rsidP="00C54686">
            <w:pPr>
              <w:spacing w:line="240" w:lineRule="auto"/>
              <w:rPr>
                <w:rFonts w:ascii="Calibri" w:hAnsi="Calibri"/>
              </w:rPr>
            </w:pPr>
            <w:r w:rsidRPr="00C54686">
              <w:rPr>
                <w:rFonts w:ascii="Calibri" w:hAnsi="Calibri"/>
              </w:rPr>
              <w:t xml:space="preserve">BPPS </w:t>
            </w:r>
            <w:r w:rsidRPr="00C54686">
              <w:rPr>
                <w:rFonts w:ascii="Calibri" w:hAnsi="Calibri"/>
                <w:i/>
              </w:rPr>
              <w:t>Global Anticorruption Initiative</w:t>
            </w:r>
            <w:r w:rsidRPr="00C54686">
              <w:rPr>
                <w:rFonts w:ascii="Calibri" w:hAnsi="Calibri"/>
              </w:rPr>
              <w:t xml:space="preserve"> (GAIN)</w:t>
            </w:r>
          </w:p>
        </w:tc>
        <w:tc>
          <w:tcPr>
            <w:tcW w:w="0" w:type="auto"/>
            <w:tcBorders>
              <w:left w:val="single" w:sz="4" w:space="0" w:color="auto"/>
              <w:right w:val="single" w:sz="4" w:space="0" w:color="auto"/>
            </w:tcBorders>
            <w:vAlign w:val="center"/>
          </w:tcPr>
          <w:p w14:paraId="1AC0282F" w14:textId="77777777" w:rsidR="00A9078D" w:rsidRPr="00C54686" w:rsidRDefault="00A9078D" w:rsidP="00C54686">
            <w:pPr>
              <w:spacing w:line="240" w:lineRule="auto"/>
              <w:rPr>
                <w:rFonts w:ascii="Calibri" w:eastAsia="Times New Roman" w:hAnsi="Calibri" w:cs="Arial"/>
                <w:sz w:val="20"/>
                <w:szCs w:val="20"/>
              </w:rPr>
            </w:pPr>
          </w:p>
        </w:tc>
      </w:tr>
      <w:tr w:rsidR="00262865" w:rsidRPr="00C54686" w14:paraId="445653A6" w14:textId="77777777" w:rsidTr="0050465C">
        <w:trPr>
          <w:trHeight w:val="212"/>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17A12D1C" w14:textId="77777777" w:rsidR="006F71B5" w:rsidRPr="00C54686" w:rsidRDefault="006F71B5" w:rsidP="00C54686">
            <w:pPr>
              <w:spacing w:line="240" w:lineRule="auto"/>
              <w:rPr>
                <w:rFonts w:ascii="Calibri" w:eastAsia="Times New Roman" w:hAnsi="Calibri" w:cs="Arial"/>
                <w:b/>
                <w:sz w:val="20"/>
                <w:szCs w:val="20"/>
                <w:lang w:val="en-GB"/>
              </w:rPr>
            </w:pPr>
            <w:r w:rsidRPr="00C54686">
              <w:rPr>
                <w:rFonts w:ascii="Calibri" w:eastAsia="Times New Roman" w:hAnsi="Calibri" w:cs="Arial"/>
                <w:b/>
                <w:sz w:val="20"/>
                <w:szCs w:val="20"/>
                <w:lang w:val="en-GB"/>
              </w:rPr>
              <w:lastRenderedPageBreak/>
              <w:t>INTENDED OUTPUTS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1D4C53DB" w14:textId="77777777" w:rsidR="006F71B5" w:rsidRPr="00C54686" w:rsidRDefault="006F71B5" w:rsidP="00C54686">
            <w:pPr>
              <w:spacing w:line="240" w:lineRule="auto"/>
              <w:rPr>
                <w:rFonts w:ascii="Calibri" w:eastAsia="Times New Roman" w:hAnsi="Calibri" w:cs="Arial"/>
                <w:b/>
                <w:sz w:val="20"/>
                <w:szCs w:val="2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1439B361" w14:textId="77777777" w:rsidR="006F71B5" w:rsidRPr="00C54686" w:rsidRDefault="006F71B5" w:rsidP="00C54686">
            <w:pPr>
              <w:spacing w:line="240" w:lineRule="auto"/>
              <w:rPr>
                <w:rFonts w:ascii="Calibri" w:eastAsia="Times New Roman" w:hAnsi="Calibri" w:cs="Arial"/>
                <w:b/>
                <w:color w:val="000000" w:themeColor="text1"/>
                <w:sz w:val="20"/>
                <w:szCs w:val="20"/>
                <w:lang w:val="en-GB"/>
              </w:rPr>
            </w:pPr>
            <w:r w:rsidRPr="00C54686">
              <w:rPr>
                <w:rFonts w:ascii="Calibri" w:eastAsia="Times New Roman" w:hAnsi="Calibri" w:cs="Arial"/>
                <w:b/>
                <w:color w:val="000000" w:themeColor="text1"/>
                <w:sz w:val="20"/>
                <w:szCs w:val="20"/>
                <w:lang w:val="en-GB"/>
              </w:rPr>
              <w:t>INDICATIVE ACTIVITIES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04A35A45" w14:textId="77777777" w:rsidR="006F71B5" w:rsidRPr="00C54686" w:rsidRDefault="00030976" w:rsidP="00C54686">
            <w:pPr>
              <w:spacing w:line="240" w:lineRule="auto"/>
              <w:rPr>
                <w:rFonts w:ascii="Calibri" w:eastAsia="Times New Roman" w:hAnsi="Calibri" w:cs="Arial"/>
                <w:b/>
                <w:sz w:val="20"/>
                <w:szCs w:val="20"/>
                <w:lang w:val="en-GB"/>
              </w:rPr>
            </w:pPr>
            <w:r w:rsidRPr="00C54686">
              <w:rPr>
                <w:rFonts w:ascii="Calibri" w:eastAsia="Times New Roman" w:hAnsi="Calibri" w:cs="Arial"/>
                <w:b/>
                <w:sz w:val="20"/>
                <w:szCs w:val="20"/>
                <w:lang w:val="en-GB"/>
              </w:rPr>
              <w:t>RESPONSIBLE PARTIES</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09CACE3B" w14:textId="77777777" w:rsidR="006F71B5" w:rsidRPr="00C54686" w:rsidRDefault="006F71B5" w:rsidP="00C54686">
            <w:pPr>
              <w:spacing w:line="240" w:lineRule="auto"/>
              <w:rPr>
                <w:rFonts w:ascii="Calibri" w:eastAsia="Times New Roman" w:hAnsi="Calibri" w:cs="Arial"/>
                <w:b/>
                <w:sz w:val="20"/>
                <w:szCs w:val="20"/>
                <w:lang w:val="en-GB"/>
              </w:rPr>
            </w:pPr>
            <w:r w:rsidRPr="00C54686">
              <w:rPr>
                <w:rFonts w:ascii="Calibri" w:eastAsia="Times New Roman" w:hAnsi="Calibri" w:cs="Arial"/>
                <w:b/>
                <w:sz w:val="20"/>
                <w:szCs w:val="20"/>
                <w:lang w:val="en-GB"/>
              </w:rPr>
              <w:t>INPUTS</w:t>
            </w:r>
          </w:p>
        </w:tc>
      </w:tr>
      <w:tr w:rsidR="00262865" w:rsidRPr="00C54686" w14:paraId="490C44E4" w14:textId="77777777" w:rsidTr="00262865">
        <w:trPr>
          <w:trHeight w:val="3433"/>
        </w:trPr>
        <w:tc>
          <w:tcPr>
            <w:tcW w:w="0" w:type="auto"/>
            <w:tcBorders>
              <w:left w:val="single" w:sz="4" w:space="0" w:color="auto"/>
              <w:right w:val="single" w:sz="4" w:space="0" w:color="auto"/>
            </w:tcBorders>
          </w:tcPr>
          <w:p w14:paraId="5F5A722B" w14:textId="7A2A7FE3" w:rsidR="006F71B5" w:rsidRPr="00827729" w:rsidRDefault="006F71B5" w:rsidP="00C54686">
            <w:pPr>
              <w:spacing w:line="240" w:lineRule="auto"/>
              <w:rPr>
                <w:rFonts w:ascii="Calibri" w:eastAsia="Times New Roman" w:hAnsi="Calibri" w:cs="Arial"/>
                <w:sz w:val="20"/>
                <w:szCs w:val="20"/>
              </w:rPr>
            </w:pPr>
            <w:r w:rsidRPr="00C54686">
              <w:rPr>
                <w:rFonts w:ascii="Calibri" w:eastAsia="Times New Roman" w:hAnsi="Calibri" w:cs="Arial"/>
                <w:b/>
                <w:bCs/>
                <w:sz w:val="20"/>
                <w:szCs w:val="20"/>
              </w:rPr>
              <w:t>Output 3 (</w:t>
            </w:r>
            <w:r w:rsidR="0050465C" w:rsidRPr="00C54686">
              <w:rPr>
                <w:rFonts w:ascii="Calibri" w:eastAsia="Times New Roman" w:hAnsi="Calibri" w:cs="Arial"/>
                <w:b/>
                <w:bCs/>
                <w:sz w:val="20"/>
                <w:szCs w:val="20"/>
              </w:rPr>
              <w:t xml:space="preserve">RPD. Output 2.4) </w:t>
            </w:r>
            <w:r w:rsidR="0050465C" w:rsidRPr="00C54686">
              <w:rPr>
                <w:rFonts w:ascii="Calibri" w:eastAsia="Times New Roman" w:hAnsi="Calibri" w:cs="Arial"/>
                <w:bCs/>
                <w:sz w:val="20"/>
                <w:szCs w:val="20"/>
              </w:rPr>
              <w:t xml:space="preserve">Legal and regulatory frameworks, policies and institutional capacities enabled to </w:t>
            </w:r>
            <w:r w:rsidR="00030976" w:rsidRPr="00C54686">
              <w:rPr>
                <w:rFonts w:ascii="Calibri" w:eastAsia="Times New Roman" w:hAnsi="Calibri" w:cs="Arial"/>
                <w:bCs/>
                <w:sz w:val="20"/>
                <w:szCs w:val="20"/>
              </w:rPr>
              <w:t>eliminate</w:t>
            </w:r>
            <w:r w:rsidR="0050465C" w:rsidRPr="00C54686">
              <w:rPr>
                <w:rFonts w:ascii="Calibri" w:eastAsia="Times New Roman" w:hAnsi="Calibri" w:cs="Arial"/>
                <w:bCs/>
                <w:sz w:val="20"/>
                <w:szCs w:val="20"/>
              </w:rPr>
              <w:t xml:space="preserve"> multiple discriminations (gender and other inequalities) and address emerging issues (such as extractive industries </w:t>
            </w:r>
            <w:r w:rsidR="0050465C" w:rsidRPr="00827729">
              <w:rPr>
                <w:rFonts w:ascii="Calibri" w:eastAsia="Times New Roman" w:hAnsi="Calibri" w:cs="Arial"/>
                <w:bCs/>
                <w:sz w:val="20"/>
                <w:szCs w:val="20"/>
              </w:rPr>
              <w:t>and others)</w:t>
            </w:r>
            <w:r w:rsidRPr="00827729">
              <w:rPr>
                <w:rFonts w:ascii="Calibri" w:eastAsia="Times New Roman" w:hAnsi="Calibri" w:cs="Arial"/>
                <w:sz w:val="20"/>
                <w:szCs w:val="20"/>
              </w:rPr>
              <w:t> </w:t>
            </w:r>
          </w:p>
          <w:p w14:paraId="34CFFF45" w14:textId="77777777" w:rsidR="00827729" w:rsidRPr="00827729" w:rsidRDefault="00827729" w:rsidP="00827729">
            <w:pPr>
              <w:spacing w:after="0" w:line="240" w:lineRule="auto"/>
              <w:rPr>
                <w:rFonts w:cs="Arial"/>
                <w:sz w:val="20"/>
                <w:szCs w:val="20"/>
              </w:rPr>
            </w:pPr>
            <w:r w:rsidRPr="00827729">
              <w:rPr>
                <w:rFonts w:cs="Arial"/>
                <w:b/>
                <w:bCs/>
                <w:sz w:val="20"/>
                <w:szCs w:val="20"/>
              </w:rPr>
              <w:t>Indicators:</w:t>
            </w:r>
          </w:p>
          <w:p w14:paraId="2A80C8AB" w14:textId="7FAC170B" w:rsidR="00827729" w:rsidRDefault="00827729" w:rsidP="00827729">
            <w:pPr>
              <w:spacing w:after="0" w:line="240" w:lineRule="auto"/>
              <w:rPr>
                <w:rFonts w:cs="Arial"/>
                <w:sz w:val="20"/>
                <w:szCs w:val="20"/>
              </w:rPr>
            </w:pPr>
            <w:r w:rsidRPr="00827729">
              <w:rPr>
                <w:rFonts w:cs="Arial"/>
                <w:sz w:val="20"/>
                <w:szCs w:val="20"/>
              </w:rPr>
              <w:t>3.1. Level of implementation of international human rights obligations</w:t>
            </w:r>
            <w:r>
              <w:rPr>
                <w:rFonts w:cs="Arial"/>
                <w:sz w:val="20"/>
                <w:szCs w:val="20"/>
              </w:rPr>
              <w:t xml:space="preserve"> (UN Treaty Bodies and UPR).</w:t>
            </w:r>
          </w:p>
          <w:p w14:paraId="5EBFABB1" w14:textId="77777777" w:rsidR="00827729" w:rsidRPr="00827729" w:rsidRDefault="00827729" w:rsidP="00827729">
            <w:pPr>
              <w:spacing w:after="0" w:line="240" w:lineRule="auto"/>
              <w:rPr>
                <w:rFonts w:cs="Arial"/>
                <w:sz w:val="20"/>
                <w:szCs w:val="20"/>
              </w:rPr>
            </w:pPr>
          </w:p>
          <w:p w14:paraId="299F105B" w14:textId="77777777" w:rsidR="00827729" w:rsidRDefault="00827729" w:rsidP="00827729">
            <w:pPr>
              <w:spacing w:after="0" w:line="240" w:lineRule="auto"/>
              <w:rPr>
                <w:rFonts w:cs="Arial"/>
                <w:sz w:val="20"/>
                <w:szCs w:val="20"/>
              </w:rPr>
            </w:pPr>
            <w:r w:rsidRPr="00827729">
              <w:rPr>
                <w:rFonts w:cs="Arial"/>
                <w:sz w:val="20"/>
                <w:szCs w:val="20"/>
              </w:rPr>
              <w:t xml:space="preserve">3.2. Number of new policies and </w:t>
            </w:r>
            <w:proofErr w:type="spellStart"/>
            <w:r w:rsidRPr="00827729">
              <w:rPr>
                <w:rFonts w:cs="Arial"/>
                <w:sz w:val="20"/>
                <w:szCs w:val="20"/>
              </w:rPr>
              <w:t>programmes</w:t>
            </w:r>
            <w:proofErr w:type="spellEnd"/>
            <w:r w:rsidRPr="00827729">
              <w:rPr>
                <w:rFonts w:cs="Arial"/>
                <w:sz w:val="20"/>
                <w:szCs w:val="20"/>
              </w:rPr>
              <w:t xml:space="preserve"> tackling different form of discrimination approved.</w:t>
            </w:r>
          </w:p>
          <w:p w14:paraId="4B791875" w14:textId="77777777" w:rsidR="00827729" w:rsidRPr="00827729" w:rsidRDefault="00827729" w:rsidP="00827729">
            <w:pPr>
              <w:spacing w:after="0" w:line="240" w:lineRule="auto"/>
              <w:rPr>
                <w:rFonts w:cs="Arial"/>
                <w:sz w:val="20"/>
                <w:szCs w:val="20"/>
              </w:rPr>
            </w:pPr>
          </w:p>
          <w:p w14:paraId="56432A6E" w14:textId="77777777" w:rsidR="00827729" w:rsidRDefault="00827729" w:rsidP="00827729">
            <w:pPr>
              <w:spacing w:after="0" w:line="240" w:lineRule="auto"/>
              <w:rPr>
                <w:rFonts w:cs="Arial"/>
                <w:sz w:val="20"/>
                <w:szCs w:val="20"/>
              </w:rPr>
            </w:pPr>
            <w:r w:rsidRPr="00827729">
              <w:rPr>
                <w:rFonts w:cs="Arial"/>
                <w:sz w:val="20"/>
                <w:szCs w:val="20"/>
              </w:rPr>
              <w:t xml:space="preserve">3.3. Number of countries adopting laws and policies on prior consultation/FPIC. </w:t>
            </w:r>
          </w:p>
          <w:p w14:paraId="07FCF956" w14:textId="77777777" w:rsidR="00827729" w:rsidRPr="00827729" w:rsidRDefault="00827729" w:rsidP="00827729">
            <w:pPr>
              <w:spacing w:after="0" w:line="240" w:lineRule="auto"/>
              <w:rPr>
                <w:rFonts w:cs="Arial"/>
                <w:sz w:val="20"/>
                <w:szCs w:val="20"/>
              </w:rPr>
            </w:pPr>
          </w:p>
          <w:p w14:paraId="72B3F3A9" w14:textId="7D3B15C9" w:rsidR="006F71B5" w:rsidRPr="00827729" w:rsidRDefault="00827729" w:rsidP="00827729">
            <w:pPr>
              <w:spacing w:after="0" w:line="240" w:lineRule="auto"/>
              <w:rPr>
                <w:rFonts w:cs="Arial"/>
                <w:sz w:val="20"/>
                <w:szCs w:val="20"/>
              </w:rPr>
            </w:pPr>
            <w:r w:rsidRPr="00827729">
              <w:rPr>
                <w:rFonts w:cs="Arial"/>
                <w:sz w:val="20"/>
                <w:szCs w:val="20"/>
              </w:rPr>
              <w:t>3.4. Number of countries and companies adopting B&amp;HR principles in policies and laws.</w:t>
            </w:r>
          </w:p>
        </w:tc>
        <w:tc>
          <w:tcPr>
            <w:tcW w:w="0" w:type="auto"/>
            <w:tcBorders>
              <w:top w:val="single" w:sz="4" w:space="0" w:color="auto"/>
              <w:left w:val="single" w:sz="4" w:space="0" w:color="auto"/>
              <w:bottom w:val="single" w:sz="4" w:space="0" w:color="auto"/>
              <w:right w:val="single" w:sz="4" w:space="0" w:color="auto"/>
            </w:tcBorders>
            <w:vAlign w:val="center"/>
          </w:tcPr>
          <w:p w14:paraId="7C978681" w14:textId="77777777" w:rsidR="006F71B5" w:rsidRPr="00C54686" w:rsidRDefault="006F71B5" w:rsidP="00C54686">
            <w:pPr>
              <w:spacing w:line="240" w:lineRule="auto"/>
              <w:rPr>
                <w:rFonts w:ascii="Calibri" w:eastAsia="Times New Roman" w:hAnsi="Calibri"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C0FF7FA" w14:textId="77777777" w:rsidR="00262865" w:rsidRPr="001E5598" w:rsidRDefault="00262865" w:rsidP="00C54686">
            <w:pPr>
              <w:pStyle w:val="ListParagraph"/>
              <w:numPr>
                <w:ilvl w:val="0"/>
                <w:numId w:val="2"/>
              </w:numPr>
              <w:autoSpaceDE w:val="0"/>
              <w:autoSpaceDN w:val="0"/>
              <w:adjustRightInd w:val="0"/>
              <w:jc w:val="both"/>
              <w:rPr>
                <w:rFonts w:ascii="Calibri" w:hAnsi="Calibri" w:cs="MyriadPro-Regular"/>
                <w:sz w:val="22"/>
                <w:szCs w:val="22"/>
              </w:rPr>
            </w:pPr>
            <w:r w:rsidRPr="001E5598">
              <w:rPr>
                <w:rFonts w:ascii="Calibri" w:hAnsi="Calibri" w:cs="MyriadPro-Regular"/>
                <w:sz w:val="22"/>
                <w:szCs w:val="22"/>
              </w:rPr>
              <w:t>Provide technical assistance and generate policy analysis to contribute to agenda setting and advocacy to overcome multiple discrimination and marginalization with a focus on target groups.</w:t>
            </w:r>
          </w:p>
          <w:p w14:paraId="6BA9080F" w14:textId="77777777" w:rsidR="00262865" w:rsidRPr="001E5598" w:rsidRDefault="00262865" w:rsidP="00C54686">
            <w:pPr>
              <w:pStyle w:val="ListParagraph"/>
              <w:numPr>
                <w:ilvl w:val="0"/>
                <w:numId w:val="2"/>
              </w:numPr>
              <w:autoSpaceDE w:val="0"/>
              <w:autoSpaceDN w:val="0"/>
              <w:adjustRightInd w:val="0"/>
              <w:jc w:val="both"/>
              <w:rPr>
                <w:rFonts w:ascii="Calibri" w:hAnsi="Calibri" w:cs="MyriadPro-Regular"/>
                <w:sz w:val="22"/>
                <w:szCs w:val="22"/>
              </w:rPr>
            </w:pPr>
            <w:r w:rsidRPr="001E5598">
              <w:rPr>
                <w:rFonts w:ascii="Calibri" w:hAnsi="Calibri" w:cs="MyriadPro-Regular"/>
                <w:sz w:val="22"/>
                <w:szCs w:val="22"/>
              </w:rPr>
              <w:t>Promote indigenous peoples rights (FPIC) and local communities benefit-sharing in extractive activities</w:t>
            </w:r>
            <w:r w:rsidR="008736E5" w:rsidRPr="001E5598">
              <w:rPr>
                <w:rFonts w:ascii="Calibri" w:hAnsi="Calibri" w:cs="MyriadPro-Regular"/>
                <w:sz w:val="22"/>
                <w:szCs w:val="22"/>
                <w:lang w:val="en-US"/>
              </w:rPr>
              <w:t xml:space="preserve"> by creating spaces for dialogue and participation</w:t>
            </w:r>
            <w:r w:rsidRPr="001E5598">
              <w:rPr>
                <w:rFonts w:ascii="Calibri" w:hAnsi="Calibri" w:cs="MyriadPro-Regular"/>
                <w:sz w:val="22"/>
                <w:szCs w:val="22"/>
              </w:rPr>
              <w:t>.</w:t>
            </w:r>
          </w:p>
          <w:p w14:paraId="4EA72A46" w14:textId="77777777" w:rsidR="006F71B5" w:rsidRPr="00C54686" w:rsidRDefault="00262865" w:rsidP="00C54686">
            <w:pPr>
              <w:pStyle w:val="ListParagraph"/>
              <w:numPr>
                <w:ilvl w:val="0"/>
                <w:numId w:val="2"/>
              </w:numPr>
              <w:autoSpaceDE w:val="0"/>
              <w:autoSpaceDN w:val="0"/>
              <w:adjustRightInd w:val="0"/>
              <w:jc w:val="both"/>
              <w:rPr>
                <w:rFonts w:ascii="Calibri" w:hAnsi="Calibri" w:cs="MyriadPro-Regular"/>
              </w:rPr>
            </w:pPr>
            <w:r w:rsidRPr="001E5598">
              <w:rPr>
                <w:rFonts w:ascii="Calibri" w:hAnsi="Calibri" w:cs="MyriadPro-Regular"/>
                <w:sz w:val="22"/>
                <w:szCs w:val="22"/>
              </w:rPr>
              <w:t>Enhance the capacities of indigenous peoples and affected populations, national institutions, in particular National Human Rights Institutions and concerned ministries (mining, environment, culture, indigenous affairs) as well as companies, to promote, respect and monitor the implementation of the business and human rights principles.</w:t>
            </w:r>
          </w:p>
        </w:tc>
        <w:tc>
          <w:tcPr>
            <w:tcW w:w="0" w:type="auto"/>
            <w:tcBorders>
              <w:left w:val="single" w:sz="4" w:space="0" w:color="auto"/>
              <w:right w:val="single" w:sz="4" w:space="0" w:color="auto"/>
            </w:tcBorders>
            <w:vAlign w:val="center"/>
          </w:tcPr>
          <w:p w14:paraId="7E0D9EF6" w14:textId="5071140F" w:rsidR="006F71B5" w:rsidRPr="00C54686" w:rsidRDefault="00782164" w:rsidP="00C54686">
            <w:pPr>
              <w:spacing w:line="240" w:lineRule="auto"/>
              <w:rPr>
                <w:rFonts w:ascii="Calibri" w:hAnsi="Calibri"/>
              </w:rPr>
            </w:pPr>
            <w:r w:rsidRPr="00C54686">
              <w:rPr>
                <w:rFonts w:ascii="Calibri" w:hAnsi="Calibri"/>
              </w:rPr>
              <w:t xml:space="preserve">RBLAC Regional </w:t>
            </w:r>
            <w:r w:rsidR="005A2BF7">
              <w:rPr>
                <w:rFonts w:ascii="Calibri" w:hAnsi="Calibri"/>
              </w:rPr>
              <w:t>Hub</w:t>
            </w:r>
            <w:r w:rsidR="005A2BF7" w:rsidRPr="00C54686">
              <w:rPr>
                <w:rFonts w:ascii="Calibri" w:hAnsi="Calibri"/>
              </w:rPr>
              <w:t xml:space="preserve"> </w:t>
            </w:r>
            <w:r w:rsidRPr="00C54686">
              <w:rPr>
                <w:rFonts w:ascii="Calibri" w:hAnsi="Calibri"/>
              </w:rPr>
              <w:t>PANAMA</w:t>
            </w:r>
          </w:p>
        </w:tc>
        <w:tc>
          <w:tcPr>
            <w:tcW w:w="0" w:type="auto"/>
            <w:tcBorders>
              <w:left w:val="single" w:sz="4" w:space="0" w:color="auto"/>
              <w:right w:val="single" w:sz="4" w:space="0" w:color="auto"/>
            </w:tcBorders>
            <w:vAlign w:val="center"/>
          </w:tcPr>
          <w:p w14:paraId="6B9833E8" w14:textId="77777777" w:rsidR="006F71B5" w:rsidRPr="00C54686" w:rsidRDefault="006F71B5" w:rsidP="00C54686">
            <w:pPr>
              <w:spacing w:line="240" w:lineRule="auto"/>
              <w:rPr>
                <w:rFonts w:ascii="Calibri" w:eastAsia="Times New Roman" w:hAnsi="Calibri" w:cs="Arial"/>
                <w:sz w:val="20"/>
                <w:szCs w:val="20"/>
              </w:rPr>
            </w:pPr>
          </w:p>
        </w:tc>
      </w:tr>
    </w:tbl>
    <w:p w14:paraId="76BBB12C" w14:textId="77777777" w:rsidR="006F71B5" w:rsidRPr="00C54686" w:rsidRDefault="006F71B5" w:rsidP="00C54686">
      <w:pPr>
        <w:spacing w:line="240" w:lineRule="auto"/>
        <w:rPr>
          <w:rFonts w:ascii="Calibri" w:eastAsia="Times New Roman" w:hAnsi="Calibri" w:cs="Arial"/>
          <w:b/>
          <w:sz w:val="24"/>
          <w:szCs w:val="24"/>
        </w:rPr>
        <w:sectPr w:rsidR="006F71B5" w:rsidRPr="00C54686" w:rsidSect="006F71B5">
          <w:headerReference w:type="first" r:id="rId11"/>
          <w:pgSz w:w="16838" w:h="11906" w:orient="landscape" w:code="9"/>
          <w:pgMar w:top="850" w:right="1138" w:bottom="850" w:left="1138" w:header="720" w:footer="432" w:gutter="0"/>
          <w:cols w:space="708"/>
          <w:titlePg/>
          <w:docGrid w:linePitch="360"/>
        </w:sectPr>
      </w:pPr>
    </w:p>
    <w:p w14:paraId="1988D6BA" w14:textId="551A21DC" w:rsidR="006F71B5" w:rsidRPr="00354652" w:rsidRDefault="006F71B5" w:rsidP="00C54686">
      <w:pPr>
        <w:spacing w:line="240" w:lineRule="auto"/>
        <w:rPr>
          <w:rFonts w:ascii="Calibri" w:eastAsia="Times New Roman" w:hAnsi="Calibri" w:cs="Arial"/>
          <w:b/>
          <w:sz w:val="28"/>
          <w:szCs w:val="28"/>
          <w:lang w:val="en-GB"/>
        </w:rPr>
      </w:pPr>
      <w:r w:rsidRPr="00354652">
        <w:rPr>
          <w:rFonts w:ascii="Calibri" w:eastAsia="Times New Roman" w:hAnsi="Calibri" w:cs="Arial"/>
          <w:b/>
          <w:sz w:val="28"/>
          <w:szCs w:val="28"/>
          <w:lang w:val="en-GB"/>
        </w:rPr>
        <w:lastRenderedPageBreak/>
        <w:t>IV.</w:t>
      </w:r>
      <w:r w:rsidR="00AA5E78" w:rsidRPr="00354652">
        <w:rPr>
          <w:rFonts w:ascii="Calibri" w:eastAsia="Times New Roman" w:hAnsi="Calibri" w:cs="Arial"/>
          <w:b/>
          <w:sz w:val="28"/>
          <w:szCs w:val="28"/>
          <w:lang w:val="en-GB"/>
        </w:rPr>
        <w:t xml:space="preserve"> </w:t>
      </w:r>
      <w:r w:rsidR="00DE3E98">
        <w:rPr>
          <w:rFonts w:ascii="Calibri" w:eastAsia="Times New Roman" w:hAnsi="Calibri" w:cs="Arial"/>
          <w:b/>
          <w:sz w:val="28"/>
          <w:szCs w:val="28"/>
          <w:lang w:val="en-GB"/>
        </w:rPr>
        <w:t>ANNUAL WORK PLAN</w:t>
      </w:r>
      <w:r w:rsidRPr="00354652">
        <w:rPr>
          <w:rFonts w:ascii="Calibri" w:eastAsia="Times New Roman" w:hAnsi="Calibri" w:cs="Arial"/>
          <w:b/>
          <w:sz w:val="28"/>
          <w:szCs w:val="28"/>
          <w:lang w:val="en-GB"/>
        </w:rPr>
        <w:t xml:space="preserve"> 201</w:t>
      </w:r>
      <w:r w:rsidR="002026AF" w:rsidRPr="00354652">
        <w:rPr>
          <w:rFonts w:ascii="Calibri" w:eastAsia="Times New Roman" w:hAnsi="Calibri" w:cs="Arial"/>
          <w:b/>
          <w:sz w:val="28"/>
          <w:szCs w:val="28"/>
          <w:lang w:val="en-GB"/>
        </w:rPr>
        <w:t>5</w:t>
      </w:r>
    </w:p>
    <w:tbl>
      <w:tblPr>
        <w:tblW w:w="6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4134"/>
        <w:gridCol w:w="271"/>
        <w:gridCol w:w="282"/>
        <w:gridCol w:w="286"/>
        <w:gridCol w:w="289"/>
        <w:gridCol w:w="14"/>
        <w:gridCol w:w="1103"/>
        <w:gridCol w:w="987"/>
        <w:gridCol w:w="14"/>
        <w:gridCol w:w="2061"/>
        <w:gridCol w:w="991"/>
        <w:gridCol w:w="987"/>
        <w:gridCol w:w="987"/>
        <w:gridCol w:w="987"/>
        <w:gridCol w:w="991"/>
      </w:tblGrid>
      <w:tr w:rsidR="00EF1695" w:rsidRPr="00C54686" w14:paraId="5FAF149B" w14:textId="77777777" w:rsidTr="005A2BF7">
        <w:trPr>
          <w:gridAfter w:val="4"/>
          <w:wAfter w:w="1093" w:type="pct"/>
          <w:cantSplit/>
          <w:trHeight w:val="195"/>
        </w:trPr>
        <w:tc>
          <w:tcPr>
            <w:tcW w:w="1022"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31A26D38" w14:textId="77777777" w:rsidR="006F71B5" w:rsidRPr="00E93AA0" w:rsidRDefault="006F71B5" w:rsidP="00E93AA0">
            <w:pPr>
              <w:spacing w:line="240" w:lineRule="auto"/>
              <w:jc w:val="center"/>
              <w:rPr>
                <w:rFonts w:eastAsia="Times New Roman" w:cs="Arial"/>
                <w:lang w:val="en-GB"/>
              </w:rPr>
            </w:pPr>
            <w:r w:rsidRPr="00E93AA0">
              <w:rPr>
                <w:rFonts w:eastAsia="Times New Roman" w:cs="Arial"/>
                <w:lang w:val="en-GB"/>
              </w:rPr>
              <w:t>EXPECTED  OUTPUTS</w:t>
            </w:r>
          </w:p>
          <w:p w14:paraId="3F44DA68" w14:textId="77777777" w:rsidR="006F71B5" w:rsidRPr="00E93AA0" w:rsidRDefault="006F71B5" w:rsidP="00E93AA0">
            <w:pPr>
              <w:spacing w:line="240" w:lineRule="auto"/>
              <w:jc w:val="center"/>
              <w:rPr>
                <w:rFonts w:eastAsia="Times New Roman" w:cs="Arial"/>
                <w:lang w:val="en-GB"/>
              </w:rPr>
            </w:pPr>
            <w:r w:rsidRPr="00E93AA0">
              <w:rPr>
                <w:rFonts w:eastAsia="Times New Roman" w:cs="Arial"/>
                <w:lang w:val="en-GB"/>
              </w:rPr>
              <w:t>And baseline, indicators including annual targets</w:t>
            </w:r>
          </w:p>
        </w:tc>
        <w:tc>
          <w:tcPr>
            <w:tcW w:w="1143"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4F7B922F" w14:textId="77777777" w:rsidR="006F71B5" w:rsidRPr="00E93AA0" w:rsidRDefault="006F71B5" w:rsidP="00E93AA0">
            <w:pPr>
              <w:spacing w:line="240" w:lineRule="auto"/>
              <w:jc w:val="center"/>
              <w:rPr>
                <w:rFonts w:eastAsia="Times New Roman" w:cs="Arial"/>
                <w:lang w:val="en-GB"/>
              </w:rPr>
            </w:pPr>
            <w:r w:rsidRPr="00E93AA0">
              <w:rPr>
                <w:rFonts w:eastAsia="Times New Roman" w:cs="Arial"/>
                <w:lang w:val="en-GB"/>
              </w:rPr>
              <w:t>PLANNED ACTIVITIES</w:t>
            </w:r>
          </w:p>
          <w:p w14:paraId="52A3FD13" w14:textId="77777777" w:rsidR="006F71B5" w:rsidRPr="00E93AA0" w:rsidRDefault="006F71B5" w:rsidP="00E93AA0">
            <w:pPr>
              <w:spacing w:line="240" w:lineRule="auto"/>
              <w:jc w:val="center"/>
              <w:rPr>
                <w:rFonts w:eastAsia="Times New Roman" w:cs="Arial"/>
                <w:lang w:val="en-GB"/>
              </w:rPr>
            </w:pPr>
            <w:r w:rsidRPr="00E93AA0">
              <w:rPr>
                <w:rFonts w:eastAsia="Times New Roman" w:cs="Arial"/>
                <w:lang w:val="en-GB"/>
              </w:rPr>
              <w:t>List activity results and associated actions</w:t>
            </w:r>
          </w:p>
        </w:tc>
        <w:tc>
          <w:tcPr>
            <w:tcW w:w="316"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7830A03C" w14:textId="77777777" w:rsidR="00B73730" w:rsidRPr="00E93AA0" w:rsidRDefault="006F71B5" w:rsidP="00E93AA0">
            <w:pPr>
              <w:spacing w:line="240" w:lineRule="auto"/>
              <w:jc w:val="center"/>
              <w:rPr>
                <w:rFonts w:eastAsia="Times New Roman" w:cs="Arial"/>
                <w:lang w:val="en-GB"/>
              </w:rPr>
            </w:pPr>
            <w:r w:rsidRPr="00E93AA0">
              <w:rPr>
                <w:rFonts w:eastAsia="Times New Roman" w:cs="Arial"/>
                <w:lang w:val="en-GB"/>
              </w:rPr>
              <w:t>TIME</w:t>
            </w:r>
          </w:p>
          <w:p w14:paraId="7C8011EF" w14:textId="77777777" w:rsidR="006F71B5" w:rsidRPr="00E93AA0" w:rsidRDefault="006F71B5" w:rsidP="00E93AA0">
            <w:pPr>
              <w:spacing w:line="240" w:lineRule="auto"/>
              <w:jc w:val="center"/>
              <w:rPr>
                <w:rFonts w:eastAsia="Times New Roman" w:cs="Arial"/>
                <w:lang w:val="en-GB"/>
              </w:rPr>
            </w:pPr>
            <w:r w:rsidRPr="00E93AA0">
              <w:rPr>
                <w:rFonts w:eastAsia="Times New Roman" w:cs="Arial"/>
                <w:lang w:val="en-GB"/>
              </w:rPr>
              <w:t>FRAME</w:t>
            </w:r>
          </w:p>
        </w:tc>
        <w:tc>
          <w:tcPr>
            <w:tcW w:w="305" w:type="pct"/>
            <w:tcBorders>
              <w:top w:val="single" w:sz="4" w:space="0" w:color="auto"/>
              <w:left w:val="single" w:sz="4" w:space="0" w:color="auto"/>
              <w:bottom w:val="single" w:sz="4" w:space="0" w:color="auto"/>
              <w:right w:val="single" w:sz="4" w:space="0" w:color="auto"/>
            </w:tcBorders>
            <w:shd w:val="clear" w:color="auto" w:fill="FFFF99"/>
            <w:vAlign w:val="center"/>
          </w:tcPr>
          <w:p w14:paraId="583CECA4" w14:textId="77777777" w:rsidR="006F71B5" w:rsidRPr="00E93AA0" w:rsidRDefault="006F71B5" w:rsidP="00E93AA0">
            <w:pPr>
              <w:spacing w:line="240" w:lineRule="auto"/>
              <w:jc w:val="center"/>
              <w:rPr>
                <w:rFonts w:eastAsia="Times New Roman" w:cs="Arial"/>
                <w:lang w:val="en-GB"/>
              </w:rPr>
            </w:pPr>
            <w:r w:rsidRPr="00E93AA0">
              <w:rPr>
                <w:rFonts w:eastAsia="Times New Roman" w:cs="Arial"/>
                <w:lang w:val="en-GB"/>
              </w:rPr>
              <w:t>RESPONSIBLE PARTY</w:t>
            </w:r>
          </w:p>
        </w:tc>
        <w:tc>
          <w:tcPr>
            <w:tcW w:w="1121" w:type="pct"/>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44F424B" w14:textId="77777777" w:rsidR="006F71B5" w:rsidRPr="00E93AA0" w:rsidRDefault="006F71B5" w:rsidP="00E93AA0">
            <w:pPr>
              <w:spacing w:line="240" w:lineRule="auto"/>
              <w:jc w:val="center"/>
              <w:rPr>
                <w:rFonts w:eastAsia="Times New Roman" w:cs="Arial"/>
                <w:lang w:val="en-GB"/>
              </w:rPr>
            </w:pPr>
            <w:r w:rsidRPr="00E93AA0">
              <w:rPr>
                <w:rFonts w:eastAsia="Times New Roman" w:cs="Arial"/>
                <w:lang w:val="en-GB"/>
              </w:rPr>
              <w:t>PLANNED BUDGET</w:t>
            </w:r>
          </w:p>
        </w:tc>
      </w:tr>
      <w:tr w:rsidR="00BE0329" w:rsidRPr="00C54686" w14:paraId="5B16F4F7" w14:textId="77777777" w:rsidTr="005A2BF7">
        <w:trPr>
          <w:gridAfter w:val="4"/>
          <w:wAfter w:w="1093" w:type="pct"/>
          <w:cantSplit/>
          <w:trHeight w:val="818"/>
        </w:trPr>
        <w:tc>
          <w:tcPr>
            <w:tcW w:w="1022" w:type="pct"/>
            <w:vMerge/>
            <w:tcBorders>
              <w:top w:val="single" w:sz="4" w:space="0" w:color="auto"/>
              <w:left w:val="single" w:sz="4" w:space="0" w:color="auto"/>
              <w:bottom w:val="single" w:sz="4" w:space="0" w:color="auto"/>
              <w:right w:val="single" w:sz="4" w:space="0" w:color="auto"/>
            </w:tcBorders>
            <w:shd w:val="clear" w:color="auto" w:fill="CCCCCC"/>
            <w:vAlign w:val="center"/>
          </w:tcPr>
          <w:p w14:paraId="5AB66496" w14:textId="77777777" w:rsidR="006F71B5" w:rsidRPr="00B23761" w:rsidRDefault="006F71B5">
            <w:pPr>
              <w:spacing w:line="240" w:lineRule="auto"/>
              <w:rPr>
                <w:rFonts w:eastAsia="Times New Roman" w:cs="Arial"/>
                <w:lang w:val="en-GB"/>
              </w:rPr>
            </w:pPr>
          </w:p>
        </w:tc>
        <w:tc>
          <w:tcPr>
            <w:tcW w:w="1143" w:type="pct"/>
            <w:vMerge/>
            <w:tcBorders>
              <w:top w:val="single" w:sz="4" w:space="0" w:color="auto"/>
              <w:left w:val="single" w:sz="4" w:space="0" w:color="auto"/>
              <w:bottom w:val="single" w:sz="4" w:space="0" w:color="auto"/>
              <w:right w:val="single" w:sz="4" w:space="0" w:color="auto"/>
            </w:tcBorders>
            <w:shd w:val="clear" w:color="auto" w:fill="CCCCCC"/>
            <w:vAlign w:val="center"/>
          </w:tcPr>
          <w:p w14:paraId="223DA603" w14:textId="77777777" w:rsidR="006F71B5" w:rsidRPr="00B23761" w:rsidRDefault="006F71B5">
            <w:pPr>
              <w:spacing w:line="240" w:lineRule="auto"/>
              <w:rPr>
                <w:rFonts w:eastAsia="Times New Roman" w:cs="Arial"/>
                <w:lang w:val="en-GB"/>
              </w:rPr>
            </w:pPr>
          </w:p>
        </w:tc>
        <w:tc>
          <w:tcPr>
            <w:tcW w:w="75" w:type="pct"/>
            <w:tcBorders>
              <w:top w:val="single" w:sz="4" w:space="0" w:color="auto"/>
              <w:left w:val="single" w:sz="4" w:space="0" w:color="auto"/>
              <w:bottom w:val="single" w:sz="4" w:space="0" w:color="auto"/>
              <w:right w:val="single" w:sz="4" w:space="0" w:color="auto"/>
            </w:tcBorders>
            <w:shd w:val="clear" w:color="auto" w:fill="FFFF99"/>
          </w:tcPr>
          <w:p w14:paraId="32167A90" w14:textId="77777777" w:rsidR="006F71B5" w:rsidRPr="00B23761" w:rsidRDefault="006F71B5">
            <w:pPr>
              <w:spacing w:line="240" w:lineRule="auto"/>
              <w:rPr>
                <w:rFonts w:eastAsia="Times New Roman" w:cs="Arial"/>
                <w:lang w:val="en-GB"/>
              </w:rPr>
            </w:pPr>
            <w:r w:rsidRPr="00B23761">
              <w:rPr>
                <w:rFonts w:eastAsia="Times New Roman" w:cs="Arial"/>
                <w:lang w:val="en-GB"/>
              </w:rPr>
              <w:t>Q1</w:t>
            </w:r>
          </w:p>
        </w:tc>
        <w:tc>
          <w:tcPr>
            <w:tcW w:w="78" w:type="pct"/>
            <w:tcBorders>
              <w:top w:val="single" w:sz="4" w:space="0" w:color="auto"/>
              <w:left w:val="single" w:sz="4" w:space="0" w:color="auto"/>
              <w:bottom w:val="single" w:sz="4" w:space="0" w:color="auto"/>
              <w:right w:val="single" w:sz="4" w:space="0" w:color="auto"/>
            </w:tcBorders>
            <w:shd w:val="clear" w:color="auto" w:fill="FFFF99"/>
          </w:tcPr>
          <w:p w14:paraId="2368A601" w14:textId="77777777" w:rsidR="006F71B5" w:rsidRPr="00B23761" w:rsidRDefault="006F71B5">
            <w:pPr>
              <w:spacing w:line="240" w:lineRule="auto"/>
              <w:rPr>
                <w:rFonts w:eastAsia="Times New Roman" w:cs="Arial"/>
                <w:lang w:val="en-GB"/>
              </w:rPr>
            </w:pPr>
            <w:r w:rsidRPr="00B23761">
              <w:rPr>
                <w:rFonts w:eastAsia="Times New Roman" w:cs="Arial"/>
                <w:lang w:val="en-GB"/>
              </w:rPr>
              <w:t>Q2</w:t>
            </w:r>
          </w:p>
        </w:tc>
        <w:tc>
          <w:tcPr>
            <w:tcW w:w="79" w:type="pct"/>
            <w:tcBorders>
              <w:top w:val="single" w:sz="4" w:space="0" w:color="auto"/>
              <w:left w:val="single" w:sz="4" w:space="0" w:color="auto"/>
              <w:bottom w:val="single" w:sz="4" w:space="0" w:color="auto"/>
              <w:right w:val="single" w:sz="4" w:space="0" w:color="auto"/>
            </w:tcBorders>
            <w:shd w:val="clear" w:color="auto" w:fill="FFFF99"/>
          </w:tcPr>
          <w:p w14:paraId="00B536FB" w14:textId="77777777" w:rsidR="006F71B5" w:rsidRPr="00B23761" w:rsidRDefault="006F71B5">
            <w:pPr>
              <w:spacing w:line="240" w:lineRule="auto"/>
              <w:rPr>
                <w:rFonts w:eastAsia="Times New Roman" w:cs="Arial"/>
                <w:lang w:val="en-GB"/>
              </w:rPr>
            </w:pPr>
            <w:r w:rsidRPr="00B23761">
              <w:rPr>
                <w:rFonts w:eastAsia="Times New Roman" w:cs="Arial"/>
                <w:lang w:val="en-GB"/>
              </w:rPr>
              <w:t>Q3</w:t>
            </w:r>
          </w:p>
        </w:tc>
        <w:tc>
          <w:tcPr>
            <w:tcW w:w="80" w:type="pct"/>
            <w:tcBorders>
              <w:top w:val="single" w:sz="4" w:space="0" w:color="auto"/>
              <w:left w:val="single" w:sz="4" w:space="0" w:color="auto"/>
              <w:bottom w:val="single" w:sz="4" w:space="0" w:color="auto"/>
              <w:right w:val="single" w:sz="4" w:space="0" w:color="auto"/>
            </w:tcBorders>
            <w:shd w:val="clear" w:color="auto" w:fill="FFFF99"/>
          </w:tcPr>
          <w:p w14:paraId="430ADAA7" w14:textId="77777777" w:rsidR="006F71B5" w:rsidRPr="00B23761" w:rsidRDefault="006F71B5">
            <w:pPr>
              <w:spacing w:line="240" w:lineRule="auto"/>
              <w:rPr>
                <w:rFonts w:eastAsia="Times New Roman" w:cs="Arial"/>
                <w:lang w:val="en-GB"/>
              </w:rPr>
            </w:pPr>
            <w:r w:rsidRPr="00B23761">
              <w:rPr>
                <w:rFonts w:eastAsia="Times New Roman" w:cs="Arial"/>
                <w:lang w:val="en-GB"/>
              </w:rPr>
              <w:t>Q4</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2731D9A" w14:textId="77777777" w:rsidR="006F71B5" w:rsidRPr="00B23761" w:rsidRDefault="006F71B5">
            <w:pPr>
              <w:spacing w:line="240" w:lineRule="auto"/>
              <w:rPr>
                <w:rFonts w:eastAsia="Times New Roman" w:cs="Arial"/>
                <w:lang w:val="en-GB"/>
              </w:rPr>
            </w:pPr>
          </w:p>
        </w:tc>
        <w:tc>
          <w:tcPr>
            <w:tcW w:w="273" w:type="pct"/>
            <w:tcBorders>
              <w:top w:val="single" w:sz="4" w:space="0" w:color="auto"/>
              <w:left w:val="single" w:sz="4" w:space="0" w:color="auto"/>
              <w:bottom w:val="single" w:sz="4" w:space="0" w:color="auto"/>
              <w:right w:val="single" w:sz="4" w:space="0" w:color="auto"/>
            </w:tcBorders>
            <w:shd w:val="clear" w:color="auto" w:fill="FFFF99"/>
            <w:vAlign w:val="center"/>
          </w:tcPr>
          <w:p w14:paraId="65434F38" w14:textId="77777777" w:rsidR="00BE0329" w:rsidRPr="00B23761" w:rsidRDefault="00BE0329">
            <w:pPr>
              <w:spacing w:line="240" w:lineRule="auto"/>
              <w:rPr>
                <w:rFonts w:eastAsia="Times New Roman" w:cs="Arial"/>
                <w:lang w:val="en-GB"/>
              </w:rPr>
            </w:pPr>
            <w:r w:rsidRPr="00B23761">
              <w:rPr>
                <w:rFonts w:eastAsia="Times New Roman" w:cs="Arial"/>
                <w:lang w:val="en-GB"/>
              </w:rPr>
              <w:t>Fund</w:t>
            </w:r>
          </w:p>
          <w:p w14:paraId="624312F9" w14:textId="77777777" w:rsidR="006F71B5" w:rsidRPr="00B23761" w:rsidRDefault="006F71B5">
            <w:pPr>
              <w:spacing w:line="240" w:lineRule="auto"/>
              <w:rPr>
                <w:rFonts w:eastAsia="Times New Roman" w:cs="Arial"/>
                <w:lang w:val="en-GB"/>
              </w:rPr>
            </w:pPr>
            <w:r w:rsidRPr="00B23761">
              <w:rPr>
                <w:rFonts w:eastAsia="Times New Roman" w:cs="Arial"/>
                <w:lang w:val="en-GB"/>
              </w:rPr>
              <w:t>Source</w:t>
            </w:r>
          </w:p>
        </w:tc>
        <w:tc>
          <w:tcPr>
            <w:tcW w:w="574"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23BCF6C" w14:textId="77777777" w:rsidR="006F71B5" w:rsidRPr="00B23761" w:rsidRDefault="006F71B5">
            <w:pPr>
              <w:spacing w:line="240" w:lineRule="auto"/>
              <w:rPr>
                <w:rFonts w:eastAsia="Times New Roman" w:cs="Arial"/>
                <w:lang w:val="en-GB"/>
              </w:rPr>
            </w:pPr>
            <w:r w:rsidRPr="00B23761">
              <w:rPr>
                <w:rFonts w:eastAsia="Times New Roman" w:cs="Arial"/>
                <w:lang w:val="en-GB"/>
              </w:rPr>
              <w:t>Budget Description</w:t>
            </w:r>
          </w:p>
        </w:tc>
        <w:tc>
          <w:tcPr>
            <w:tcW w:w="274" w:type="pct"/>
            <w:tcBorders>
              <w:top w:val="single" w:sz="4" w:space="0" w:color="auto"/>
              <w:left w:val="single" w:sz="4" w:space="0" w:color="auto"/>
              <w:bottom w:val="single" w:sz="4" w:space="0" w:color="auto"/>
              <w:right w:val="single" w:sz="4" w:space="0" w:color="auto"/>
            </w:tcBorders>
            <w:shd w:val="clear" w:color="auto" w:fill="FFFF99"/>
            <w:vAlign w:val="center"/>
          </w:tcPr>
          <w:p w14:paraId="0B912A78" w14:textId="77777777" w:rsidR="006F71B5" w:rsidRPr="00B23761" w:rsidRDefault="006F71B5">
            <w:pPr>
              <w:spacing w:line="240" w:lineRule="auto"/>
              <w:rPr>
                <w:rFonts w:eastAsia="Times New Roman" w:cs="Arial"/>
                <w:lang w:val="en-GB"/>
              </w:rPr>
            </w:pPr>
            <w:r w:rsidRPr="00B23761">
              <w:rPr>
                <w:rFonts w:eastAsia="Times New Roman" w:cs="Arial"/>
                <w:lang w:val="en-GB"/>
              </w:rPr>
              <w:t>Amount</w:t>
            </w:r>
          </w:p>
        </w:tc>
      </w:tr>
      <w:tr w:rsidR="008C49F3" w:rsidRPr="00C54686" w14:paraId="3180E0F1" w14:textId="77777777" w:rsidTr="005A2BF7">
        <w:trPr>
          <w:gridAfter w:val="4"/>
          <w:wAfter w:w="1093" w:type="pct"/>
          <w:cantSplit/>
          <w:trHeight w:val="323"/>
        </w:trPr>
        <w:tc>
          <w:tcPr>
            <w:tcW w:w="1022" w:type="pct"/>
            <w:vMerge w:val="restart"/>
            <w:tcBorders>
              <w:top w:val="single" w:sz="4" w:space="0" w:color="auto"/>
              <w:left w:val="single" w:sz="4" w:space="0" w:color="auto"/>
              <w:right w:val="single" w:sz="4" w:space="0" w:color="auto"/>
            </w:tcBorders>
            <w:shd w:val="clear" w:color="auto" w:fill="auto"/>
          </w:tcPr>
          <w:p w14:paraId="1AC08A7D" w14:textId="77777777" w:rsidR="008C49F3" w:rsidRPr="0004354D" w:rsidRDefault="008C49F3" w:rsidP="00E93AA0">
            <w:pPr>
              <w:spacing w:line="240" w:lineRule="auto"/>
              <w:rPr>
                <w:rFonts w:eastAsia="Times New Roman" w:cs="Arial"/>
                <w:sz w:val="20"/>
                <w:szCs w:val="20"/>
              </w:rPr>
            </w:pPr>
            <w:r w:rsidRPr="0004354D">
              <w:rPr>
                <w:rFonts w:eastAsia="Times New Roman" w:cs="Arial"/>
                <w:b/>
                <w:sz w:val="20"/>
                <w:szCs w:val="20"/>
              </w:rPr>
              <w:t>Output 1 (RPD. Output 2.1.):</w:t>
            </w:r>
            <w:r w:rsidRPr="0004354D">
              <w:rPr>
                <w:rFonts w:eastAsia="Times New Roman" w:cs="Arial"/>
                <w:sz w:val="20"/>
                <w:szCs w:val="20"/>
              </w:rPr>
              <w:t xml:space="preserve">  Institutional capacities and mechanisms for formulating and implementing inclusive public policies enhanced in executive and legislative bodies – at national and sub-national level – for improved participation, representation and accountability</w:t>
            </w:r>
          </w:p>
          <w:p w14:paraId="1B9AAECB" w14:textId="77777777" w:rsidR="008C49F3" w:rsidRDefault="008C49F3" w:rsidP="00B0012A">
            <w:pPr>
              <w:spacing w:line="240" w:lineRule="auto"/>
              <w:rPr>
                <w:rFonts w:eastAsia="Times New Roman" w:cs="Arial"/>
                <w:b/>
                <w:sz w:val="20"/>
                <w:szCs w:val="20"/>
              </w:rPr>
            </w:pPr>
            <w:r w:rsidRPr="0004354D">
              <w:rPr>
                <w:rFonts w:eastAsia="Times New Roman" w:cs="Arial"/>
                <w:b/>
                <w:sz w:val="20"/>
                <w:szCs w:val="20"/>
              </w:rPr>
              <w:t>Indicators:</w:t>
            </w:r>
          </w:p>
          <w:p w14:paraId="18307059" w14:textId="77777777" w:rsidR="001B3F6D" w:rsidRPr="00827729" w:rsidRDefault="001B3F6D" w:rsidP="001B3F6D">
            <w:pPr>
              <w:spacing w:line="240" w:lineRule="auto"/>
              <w:rPr>
                <w:rFonts w:ascii="Calibri" w:eastAsia="Times New Roman" w:hAnsi="Calibri" w:cs="Arial"/>
                <w:b/>
                <w:sz w:val="20"/>
                <w:szCs w:val="20"/>
              </w:rPr>
            </w:pPr>
            <w:r>
              <w:rPr>
                <w:rFonts w:ascii="Calibri" w:eastAsia="Times New Roman" w:hAnsi="Calibri" w:cs="Arial"/>
                <w:sz w:val="20"/>
                <w:szCs w:val="20"/>
              </w:rPr>
              <w:t xml:space="preserve">1.1. </w:t>
            </w:r>
            <w:r w:rsidRPr="00C54686">
              <w:rPr>
                <w:rFonts w:ascii="Calibri" w:eastAsia="Times New Roman" w:hAnsi="Calibri" w:cs="Arial"/>
                <w:sz w:val="20"/>
                <w:szCs w:val="20"/>
              </w:rPr>
              <w:t>Level of trust in democracy and key democratic institutions (executive, legislative, judicial, electoral and law-enforcement institutions) measured in opinion polls</w:t>
            </w:r>
            <w:r>
              <w:rPr>
                <w:rFonts w:ascii="Calibri" w:eastAsia="Times New Roman" w:hAnsi="Calibri" w:cs="Arial"/>
                <w:sz w:val="20"/>
                <w:szCs w:val="20"/>
              </w:rPr>
              <w:t>.</w:t>
            </w:r>
            <w:r w:rsidRPr="00C54686">
              <w:rPr>
                <w:rFonts w:ascii="Calibri" w:eastAsia="Times New Roman" w:hAnsi="Calibri" w:cs="Arial"/>
                <w:sz w:val="20"/>
                <w:szCs w:val="20"/>
              </w:rPr>
              <w:t xml:space="preserve"> </w:t>
            </w:r>
          </w:p>
          <w:p w14:paraId="1552CE91" w14:textId="77777777" w:rsidR="001B3F6D" w:rsidRPr="00827729" w:rsidRDefault="001B3F6D" w:rsidP="001B3F6D">
            <w:pPr>
              <w:rPr>
                <w:rFonts w:ascii="Calibri" w:eastAsia="Times New Roman" w:hAnsi="Calibri" w:cs="Arial"/>
                <w:sz w:val="20"/>
                <w:szCs w:val="20"/>
              </w:rPr>
            </w:pPr>
            <w:r>
              <w:rPr>
                <w:rFonts w:ascii="Calibri" w:eastAsia="Times New Roman" w:hAnsi="Calibri" w:cs="Arial"/>
                <w:sz w:val="20"/>
                <w:szCs w:val="20"/>
              </w:rPr>
              <w:lastRenderedPageBreak/>
              <w:t xml:space="preserve">1.2. </w:t>
            </w:r>
            <w:r w:rsidRPr="00827729">
              <w:rPr>
                <w:rFonts w:ascii="Calibri" w:eastAsia="Times New Roman" w:hAnsi="Calibri" w:cs="Arial"/>
                <w:sz w:val="20"/>
                <w:szCs w:val="20"/>
              </w:rPr>
              <w:t>Voter turnout, disaggregated by sex, age and excluded groups</w:t>
            </w:r>
            <w:r>
              <w:rPr>
                <w:rFonts w:ascii="Calibri" w:eastAsia="Times New Roman" w:hAnsi="Calibri" w:cs="Arial"/>
                <w:sz w:val="20"/>
                <w:szCs w:val="20"/>
              </w:rPr>
              <w:t>.</w:t>
            </w:r>
          </w:p>
          <w:p w14:paraId="116B61A1" w14:textId="24CB480D" w:rsidR="001B3F6D" w:rsidRPr="00B0012A" w:rsidRDefault="001B3F6D" w:rsidP="001B3F6D">
            <w:pPr>
              <w:spacing w:line="240" w:lineRule="auto"/>
              <w:rPr>
                <w:rFonts w:eastAsia="Times New Roman" w:cs="Arial"/>
                <w:b/>
                <w:sz w:val="20"/>
                <w:szCs w:val="20"/>
              </w:rPr>
            </w:pPr>
            <w:r>
              <w:rPr>
                <w:rFonts w:ascii="Calibri" w:eastAsia="Times New Roman" w:hAnsi="Calibri" w:cs="Arial"/>
                <w:sz w:val="20"/>
                <w:szCs w:val="20"/>
              </w:rPr>
              <w:t>1.3. Y</w:t>
            </w:r>
            <w:r w:rsidRPr="00C54686">
              <w:rPr>
                <w:rFonts w:ascii="Calibri" w:eastAsia="Times New Roman" w:hAnsi="Calibri" w:cs="Arial"/>
                <w:sz w:val="20"/>
                <w:szCs w:val="20"/>
              </w:rPr>
              <w:t>outh (under 30 and under 40), indigenous people and Afro-descendants in parliament, disaggregated by gender</w:t>
            </w:r>
            <w:r>
              <w:rPr>
                <w:rFonts w:ascii="Calibri" w:eastAsia="Times New Roman" w:hAnsi="Calibri" w:cs="Arial"/>
                <w:sz w:val="20"/>
                <w:szCs w:val="20"/>
              </w:rPr>
              <w:t>.</w:t>
            </w:r>
          </w:p>
        </w:tc>
        <w:tc>
          <w:tcPr>
            <w:tcW w:w="1143" w:type="pct"/>
            <w:vMerge w:val="restart"/>
            <w:tcBorders>
              <w:top w:val="single" w:sz="4" w:space="0" w:color="auto"/>
              <w:left w:val="single" w:sz="4" w:space="0" w:color="auto"/>
              <w:right w:val="single" w:sz="4" w:space="0" w:color="auto"/>
            </w:tcBorders>
          </w:tcPr>
          <w:p w14:paraId="1FE3B65D" w14:textId="447BEF42" w:rsidR="008C49F3" w:rsidRPr="00827729" w:rsidRDefault="008C49F3" w:rsidP="00827729">
            <w:pPr>
              <w:spacing w:after="0" w:line="240" w:lineRule="auto"/>
              <w:ind w:right="465"/>
              <w:rPr>
                <w:rFonts w:eastAsia="Times New Roman" w:cs="Arial"/>
                <w:bCs/>
              </w:rPr>
            </w:pPr>
            <w:r w:rsidRPr="0004354D">
              <w:rPr>
                <w:rFonts w:eastAsia="Times New Roman" w:cs="Arial"/>
                <w:bCs/>
              </w:rPr>
              <w:lastRenderedPageBreak/>
              <w:t xml:space="preserve">ACT 1: Support the organization of the Summit of the Americas Youth Forum in Panama (7-9 April 2015) to promote the Agenda of Participation and Inclusion for Youth in LAC </w:t>
            </w:r>
          </w:p>
        </w:tc>
        <w:tc>
          <w:tcPr>
            <w:tcW w:w="75" w:type="pct"/>
            <w:vMerge w:val="restart"/>
            <w:tcBorders>
              <w:top w:val="single" w:sz="4" w:space="0" w:color="auto"/>
              <w:left w:val="single" w:sz="4" w:space="0" w:color="auto"/>
              <w:right w:val="single" w:sz="4" w:space="0" w:color="auto"/>
            </w:tcBorders>
            <w:vAlign w:val="center"/>
          </w:tcPr>
          <w:p w14:paraId="7DD7E287" w14:textId="77777777" w:rsidR="008C49F3" w:rsidRPr="00E93AA0" w:rsidRDefault="008C49F3" w:rsidP="00E93AA0">
            <w:pPr>
              <w:spacing w:line="240" w:lineRule="auto"/>
              <w:rPr>
                <w:rFonts w:eastAsia="Times New Roman" w:cs="Arial"/>
              </w:rPr>
            </w:pPr>
            <w:r w:rsidRPr="00E93AA0">
              <w:rPr>
                <w:rFonts w:eastAsia="Times New Roman" w:cs="Arial"/>
              </w:rPr>
              <w:t>x</w:t>
            </w:r>
          </w:p>
        </w:tc>
        <w:tc>
          <w:tcPr>
            <w:tcW w:w="78" w:type="pct"/>
            <w:vMerge w:val="restart"/>
            <w:tcBorders>
              <w:top w:val="single" w:sz="4" w:space="0" w:color="auto"/>
              <w:left w:val="single" w:sz="4" w:space="0" w:color="auto"/>
              <w:right w:val="single" w:sz="4" w:space="0" w:color="auto"/>
            </w:tcBorders>
            <w:vAlign w:val="center"/>
          </w:tcPr>
          <w:p w14:paraId="5E1A3F97" w14:textId="77777777" w:rsidR="008C49F3" w:rsidRPr="00E93AA0" w:rsidRDefault="008C49F3" w:rsidP="00E93AA0">
            <w:pPr>
              <w:spacing w:line="240" w:lineRule="auto"/>
              <w:rPr>
                <w:rFonts w:eastAsia="Times New Roman" w:cs="Arial"/>
              </w:rPr>
            </w:pPr>
            <w:r w:rsidRPr="00E93AA0">
              <w:rPr>
                <w:rFonts w:eastAsia="Times New Roman" w:cs="Arial"/>
              </w:rPr>
              <w:t>x</w:t>
            </w:r>
          </w:p>
        </w:tc>
        <w:tc>
          <w:tcPr>
            <w:tcW w:w="79" w:type="pct"/>
            <w:vMerge w:val="restart"/>
            <w:tcBorders>
              <w:top w:val="single" w:sz="4" w:space="0" w:color="auto"/>
              <w:left w:val="single" w:sz="4" w:space="0" w:color="auto"/>
              <w:right w:val="single" w:sz="4" w:space="0" w:color="auto"/>
            </w:tcBorders>
            <w:vAlign w:val="center"/>
          </w:tcPr>
          <w:p w14:paraId="30066916" w14:textId="77777777" w:rsidR="008C49F3" w:rsidRPr="00E93AA0" w:rsidRDefault="008C49F3" w:rsidP="00E93AA0">
            <w:pPr>
              <w:spacing w:line="240" w:lineRule="auto"/>
              <w:rPr>
                <w:rFonts w:eastAsia="Times New Roman" w:cs="Arial"/>
              </w:rPr>
            </w:pPr>
          </w:p>
        </w:tc>
        <w:tc>
          <w:tcPr>
            <w:tcW w:w="80" w:type="pct"/>
            <w:vMerge w:val="restart"/>
            <w:tcBorders>
              <w:top w:val="single" w:sz="4" w:space="0" w:color="auto"/>
              <w:left w:val="single" w:sz="4" w:space="0" w:color="auto"/>
              <w:right w:val="single" w:sz="4" w:space="0" w:color="auto"/>
            </w:tcBorders>
            <w:vAlign w:val="center"/>
          </w:tcPr>
          <w:p w14:paraId="00FA33AF" w14:textId="77777777" w:rsidR="008C49F3" w:rsidRPr="00E93AA0" w:rsidRDefault="008C49F3" w:rsidP="00E93AA0">
            <w:pPr>
              <w:spacing w:line="240" w:lineRule="auto"/>
              <w:rPr>
                <w:rFonts w:eastAsia="Times New Roman" w:cs="Arial"/>
              </w:rPr>
            </w:pPr>
          </w:p>
        </w:tc>
        <w:tc>
          <w:tcPr>
            <w:tcW w:w="309" w:type="pct"/>
            <w:gridSpan w:val="2"/>
            <w:vMerge w:val="restart"/>
            <w:tcBorders>
              <w:top w:val="single" w:sz="4" w:space="0" w:color="auto"/>
              <w:left w:val="single" w:sz="4" w:space="0" w:color="auto"/>
              <w:right w:val="single" w:sz="4" w:space="0" w:color="auto"/>
            </w:tcBorders>
            <w:vAlign w:val="center"/>
          </w:tcPr>
          <w:p w14:paraId="199D6704" w14:textId="77777777" w:rsidR="008C49F3" w:rsidRPr="00E93AA0" w:rsidRDefault="008C49F3" w:rsidP="00E93AA0">
            <w:pPr>
              <w:spacing w:line="240" w:lineRule="auto"/>
              <w:rPr>
                <w:rFonts w:eastAsia="Times New Roman" w:cs="Arial"/>
              </w:rPr>
            </w:pPr>
            <w:r w:rsidRPr="00E93AA0">
              <w:rPr>
                <w:rFonts w:eastAsia="Times New Roman" w:cs="Arial"/>
              </w:rPr>
              <w:t>RBLAC</w:t>
            </w:r>
            <w:r w:rsidR="00E93AA0">
              <w:rPr>
                <w:rFonts w:eastAsia="Times New Roman" w:cs="Arial"/>
              </w:rPr>
              <w:t>,</w:t>
            </w:r>
          </w:p>
          <w:p w14:paraId="4685BEE6" w14:textId="77777777" w:rsidR="00E93AA0" w:rsidRDefault="008C49F3" w:rsidP="00E93AA0">
            <w:pPr>
              <w:spacing w:line="240" w:lineRule="auto"/>
              <w:rPr>
                <w:rFonts w:eastAsia="Times New Roman" w:cs="Arial"/>
              </w:rPr>
            </w:pPr>
            <w:r w:rsidRPr="00E93AA0">
              <w:rPr>
                <w:rFonts w:eastAsia="Times New Roman" w:cs="Arial"/>
              </w:rPr>
              <w:t>Reg</w:t>
            </w:r>
            <w:r w:rsidR="00E93AA0">
              <w:rPr>
                <w:rFonts w:eastAsia="Times New Roman" w:cs="Arial"/>
              </w:rPr>
              <w:t>ional</w:t>
            </w:r>
          </w:p>
          <w:p w14:paraId="40A83118" w14:textId="77777777" w:rsidR="005A2BF7" w:rsidRDefault="005A2BF7" w:rsidP="00E93AA0">
            <w:pPr>
              <w:spacing w:line="240" w:lineRule="auto"/>
              <w:rPr>
                <w:rFonts w:ascii="Calibri" w:hAnsi="Calibri"/>
              </w:rPr>
            </w:pPr>
            <w:r>
              <w:rPr>
                <w:rFonts w:ascii="Calibri" w:hAnsi="Calibri"/>
              </w:rPr>
              <w:t>Hub</w:t>
            </w:r>
            <w:r w:rsidRPr="00C54686">
              <w:rPr>
                <w:rFonts w:ascii="Calibri" w:hAnsi="Calibri"/>
              </w:rPr>
              <w:t xml:space="preserve"> </w:t>
            </w:r>
          </w:p>
          <w:p w14:paraId="5F7C60C2" w14:textId="0F704089" w:rsidR="008C49F3" w:rsidRPr="00E93AA0" w:rsidRDefault="008C49F3" w:rsidP="00E93AA0">
            <w:pPr>
              <w:spacing w:line="240" w:lineRule="auto"/>
              <w:rPr>
                <w:rFonts w:eastAsia="Times New Roman" w:cs="Arial"/>
              </w:rPr>
            </w:pPr>
            <w:r w:rsidRPr="00E93AA0">
              <w:rPr>
                <w:rFonts w:eastAsia="Times New Roman" w:cs="Arial"/>
              </w:rPr>
              <w:t>PANAMA</w:t>
            </w:r>
          </w:p>
        </w:tc>
        <w:tc>
          <w:tcPr>
            <w:tcW w:w="273" w:type="pct"/>
            <w:vMerge w:val="restart"/>
            <w:tcBorders>
              <w:top w:val="single" w:sz="4" w:space="0" w:color="auto"/>
              <w:left w:val="single" w:sz="4" w:space="0" w:color="auto"/>
              <w:right w:val="single" w:sz="4" w:space="0" w:color="auto"/>
            </w:tcBorders>
            <w:vAlign w:val="center"/>
          </w:tcPr>
          <w:p w14:paraId="4198D442" w14:textId="77777777" w:rsidR="008C49F3" w:rsidRPr="00E93AA0" w:rsidRDefault="008C49F3" w:rsidP="00E93AA0">
            <w:pPr>
              <w:spacing w:line="240" w:lineRule="auto"/>
              <w:rPr>
                <w:rFonts w:eastAsia="Times New Roman" w:cs="Arial"/>
              </w:rPr>
            </w:pPr>
            <w:r w:rsidRPr="00E93AA0">
              <w:rPr>
                <w:rFonts w:eastAsia="Times New Roman" w:cs="Arial"/>
              </w:rPr>
              <w:t>RBLAC</w:t>
            </w:r>
          </w:p>
          <w:p w14:paraId="1F13C364" w14:textId="77777777" w:rsidR="008C49F3" w:rsidRPr="00E93AA0" w:rsidRDefault="008C49F3" w:rsidP="00E93AA0">
            <w:pPr>
              <w:spacing w:line="240" w:lineRule="auto"/>
              <w:rPr>
                <w:rFonts w:eastAsia="Times New Roman" w:cs="Arial"/>
                <w:lang w:val="en-GB"/>
              </w:rPr>
            </w:pPr>
            <w:r w:rsidRPr="00E93AA0">
              <w:rPr>
                <w:rFonts w:eastAsia="Times New Roman" w:cs="Arial"/>
              </w:rPr>
              <w:t>TRAC</w:t>
            </w:r>
          </w:p>
        </w:tc>
        <w:tc>
          <w:tcPr>
            <w:tcW w:w="574" w:type="pct"/>
            <w:gridSpan w:val="2"/>
            <w:tcBorders>
              <w:top w:val="single" w:sz="4" w:space="0" w:color="auto"/>
              <w:left w:val="single" w:sz="4" w:space="0" w:color="auto"/>
              <w:right w:val="single" w:sz="4" w:space="0" w:color="auto"/>
            </w:tcBorders>
            <w:shd w:val="clear" w:color="auto" w:fill="auto"/>
          </w:tcPr>
          <w:p w14:paraId="543B9DE2" w14:textId="77777777" w:rsidR="008C49F3" w:rsidRPr="00E93AA0" w:rsidRDefault="008C49F3" w:rsidP="00E93AA0">
            <w:pPr>
              <w:spacing w:line="240" w:lineRule="auto"/>
              <w:rPr>
                <w:rFonts w:eastAsia="Times New Roman" w:cs="Arial"/>
              </w:rPr>
            </w:pPr>
            <w:r w:rsidRPr="00E93AA0">
              <w:rPr>
                <w:rFonts w:eastAsia="Times New Roman" w:cs="Arial"/>
              </w:rPr>
              <w:t xml:space="preserve">71200 Intl. Consultant </w:t>
            </w:r>
          </w:p>
        </w:tc>
        <w:tc>
          <w:tcPr>
            <w:tcW w:w="274" w:type="pct"/>
            <w:tcBorders>
              <w:top w:val="single" w:sz="4" w:space="0" w:color="auto"/>
              <w:left w:val="single" w:sz="4" w:space="0" w:color="auto"/>
              <w:right w:val="single" w:sz="4" w:space="0" w:color="auto"/>
            </w:tcBorders>
            <w:shd w:val="clear" w:color="auto" w:fill="auto"/>
          </w:tcPr>
          <w:p w14:paraId="0E24B6AE" w14:textId="77777777" w:rsidR="008C49F3" w:rsidRPr="00E93AA0" w:rsidRDefault="00E93AA0" w:rsidP="00E93AA0">
            <w:pPr>
              <w:spacing w:line="240" w:lineRule="auto"/>
              <w:jc w:val="right"/>
              <w:rPr>
                <w:rFonts w:eastAsia="Times New Roman" w:cs="Arial"/>
                <w:b/>
              </w:rPr>
            </w:pPr>
            <w:r>
              <w:rPr>
                <w:rFonts w:eastAsia="Times New Roman" w:cs="Arial"/>
                <w:b/>
              </w:rPr>
              <w:t>10,000</w:t>
            </w:r>
          </w:p>
        </w:tc>
      </w:tr>
      <w:tr w:rsidR="008C49F3" w:rsidRPr="00C54686" w14:paraId="28E38EED" w14:textId="77777777" w:rsidTr="005A2BF7">
        <w:trPr>
          <w:gridAfter w:val="4"/>
          <w:wAfter w:w="1093" w:type="pct"/>
          <w:cantSplit/>
          <w:trHeight w:val="561"/>
        </w:trPr>
        <w:tc>
          <w:tcPr>
            <w:tcW w:w="1022" w:type="pct"/>
            <w:vMerge/>
            <w:tcBorders>
              <w:top w:val="single" w:sz="4" w:space="0" w:color="auto"/>
              <w:left w:val="single" w:sz="4" w:space="0" w:color="auto"/>
              <w:right w:val="single" w:sz="4" w:space="0" w:color="auto"/>
            </w:tcBorders>
            <w:shd w:val="clear" w:color="auto" w:fill="auto"/>
          </w:tcPr>
          <w:p w14:paraId="38424C14" w14:textId="77777777" w:rsidR="008C49F3" w:rsidRPr="0004354D" w:rsidRDefault="008C49F3" w:rsidP="008736E5">
            <w:pPr>
              <w:spacing w:line="240" w:lineRule="auto"/>
              <w:rPr>
                <w:rFonts w:eastAsia="Times New Roman" w:cs="Arial"/>
                <w:b/>
                <w:sz w:val="20"/>
                <w:szCs w:val="20"/>
              </w:rPr>
            </w:pPr>
          </w:p>
        </w:tc>
        <w:tc>
          <w:tcPr>
            <w:tcW w:w="1143" w:type="pct"/>
            <w:vMerge/>
            <w:tcBorders>
              <w:left w:val="single" w:sz="4" w:space="0" w:color="auto"/>
              <w:right w:val="single" w:sz="4" w:space="0" w:color="auto"/>
            </w:tcBorders>
          </w:tcPr>
          <w:p w14:paraId="626D5C87" w14:textId="77777777" w:rsidR="008C49F3" w:rsidRPr="0004354D" w:rsidRDefault="008C49F3" w:rsidP="008736E5">
            <w:pPr>
              <w:spacing w:after="0" w:line="240" w:lineRule="auto"/>
              <w:ind w:right="465"/>
              <w:rPr>
                <w:rFonts w:eastAsia="Times New Roman" w:cs="Arial"/>
                <w:bCs/>
              </w:rPr>
            </w:pPr>
          </w:p>
        </w:tc>
        <w:tc>
          <w:tcPr>
            <w:tcW w:w="75" w:type="pct"/>
            <w:vMerge/>
            <w:tcBorders>
              <w:left w:val="single" w:sz="4" w:space="0" w:color="auto"/>
              <w:right w:val="single" w:sz="4" w:space="0" w:color="auto"/>
            </w:tcBorders>
            <w:vAlign w:val="center"/>
          </w:tcPr>
          <w:p w14:paraId="188388E7" w14:textId="77777777" w:rsidR="008C49F3" w:rsidRPr="008736E5" w:rsidRDefault="008C49F3" w:rsidP="008736E5">
            <w:pPr>
              <w:spacing w:line="240" w:lineRule="auto"/>
              <w:rPr>
                <w:rFonts w:eastAsia="Times New Roman" w:cs="Arial"/>
              </w:rPr>
            </w:pPr>
          </w:p>
        </w:tc>
        <w:tc>
          <w:tcPr>
            <w:tcW w:w="78" w:type="pct"/>
            <w:vMerge/>
            <w:tcBorders>
              <w:left w:val="single" w:sz="4" w:space="0" w:color="auto"/>
              <w:right w:val="single" w:sz="4" w:space="0" w:color="auto"/>
            </w:tcBorders>
            <w:vAlign w:val="center"/>
          </w:tcPr>
          <w:p w14:paraId="0927C1F0" w14:textId="77777777" w:rsidR="008C49F3" w:rsidRPr="008736E5" w:rsidRDefault="008C49F3" w:rsidP="008736E5">
            <w:pPr>
              <w:spacing w:line="240" w:lineRule="auto"/>
              <w:rPr>
                <w:rFonts w:eastAsia="Times New Roman" w:cs="Arial"/>
              </w:rPr>
            </w:pPr>
          </w:p>
        </w:tc>
        <w:tc>
          <w:tcPr>
            <w:tcW w:w="79" w:type="pct"/>
            <w:vMerge/>
            <w:tcBorders>
              <w:left w:val="single" w:sz="4" w:space="0" w:color="auto"/>
              <w:right w:val="single" w:sz="4" w:space="0" w:color="auto"/>
            </w:tcBorders>
            <w:vAlign w:val="center"/>
          </w:tcPr>
          <w:p w14:paraId="5547DA9E" w14:textId="77777777" w:rsidR="008C49F3" w:rsidRPr="008736E5" w:rsidRDefault="008C49F3" w:rsidP="008736E5">
            <w:pPr>
              <w:spacing w:line="240" w:lineRule="auto"/>
              <w:rPr>
                <w:rFonts w:eastAsia="Times New Roman" w:cs="Arial"/>
              </w:rPr>
            </w:pPr>
          </w:p>
        </w:tc>
        <w:tc>
          <w:tcPr>
            <w:tcW w:w="80" w:type="pct"/>
            <w:vMerge/>
            <w:tcBorders>
              <w:left w:val="single" w:sz="4" w:space="0" w:color="auto"/>
              <w:right w:val="single" w:sz="4" w:space="0" w:color="auto"/>
            </w:tcBorders>
            <w:vAlign w:val="center"/>
          </w:tcPr>
          <w:p w14:paraId="409AD5B6" w14:textId="77777777" w:rsidR="008C49F3" w:rsidRPr="008736E5" w:rsidRDefault="008C49F3" w:rsidP="008736E5">
            <w:pPr>
              <w:spacing w:line="240" w:lineRule="auto"/>
              <w:rPr>
                <w:rFonts w:eastAsia="Times New Roman" w:cs="Arial"/>
              </w:rPr>
            </w:pPr>
          </w:p>
        </w:tc>
        <w:tc>
          <w:tcPr>
            <w:tcW w:w="309" w:type="pct"/>
            <w:gridSpan w:val="2"/>
            <w:vMerge/>
            <w:tcBorders>
              <w:top w:val="single" w:sz="4" w:space="0" w:color="auto"/>
              <w:left w:val="single" w:sz="4" w:space="0" w:color="auto"/>
              <w:right w:val="single" w:sz="4" w:space="0" w:color="auto"/>
            </w:tcBorders>
            <w:vAlign w:val="center"/>
          </w:tcPr>
          <w:p w14:paraId="0F0579B1" w14:textId="77777777" w:rsidR="008C49F3" w:rsidRPr="008736E5" w:rsidRDefault="008C49F3" w:rsidP="008736E5">
            <w:pPr>
              <w:spacing w:line="240" w:lineRule="auto"/>
              <w:rPr>
                <w:rFonts w:eastAsia="Times New Roman" w:cs="Arial"/>
              </w:rPr>
            </w:pPr>
          </w:p>
        </w:tc>
        <w:tc>
          <w:tcPr>
            <w:tcW w:w="273" w:type="pct"/>
            <w:vMerge/>
            <w:tcBorders>
              <w:top w:val="single" w:sz="4" w:space="0" w:color="auto"/>
              <w:left w:val="single" w:sz="4" w:space="0" w:color="auto"/>
              <w:right w:val="single" w:sz="4" w:space="0" w:color="auto"/>
            </w:tcBorders>
            <w:vAlign w:val="center"/>
          </w:tcPr>
          <w:p w14:paraId="601A3538" w14:textId="77777777" w:rsidR="008C49F3" w:rsidRPr="008736E5" w:rsidRDefault="008C49F3" w:rsidP="008736E5">
            <w:pPr>
              <w:spacing w:line="240" w:lineRule="auto"/>
              <w:rPr>
                <w:rFonts w:eastAsia="Times New Roman" w:cs="Arial"/>
              </w:rPr>
            </w:pPr>
          </w:p>
        </w:tc>
        <w:tc>
          <w:tcPr>
            <w:tcW w:w="574" w:type="pct"/>
            <w:gridSpan w:val="2"/>
            <w:tcBorders>
              <w:top w:val="single" w:sz="4" w:space="0" w:color="auto"/>
              <w:left w:val="single" w:sz="4" w:space="0" w:color="auto"/>
              <w:right w:val="single" w:sz="4" w:space="0" w:color="auto"/>
            </w:tcBorders>
            <w:shd w:val="clear" w:color="auto" w:fill="auto"/>
          </w:tcPr>
          <w:p w14:paraId="68788ED7" w14:textId="77777777" w:rsidR="008C49F3" w:rsidRPr="00E93AA0" w:rsidRDefault="008C49F3" w:rsidP="008C49F3">
            <w:pPr>
              <w:spacing w:before="240" w:line="240" w:lineRule="auto"/>
              <w:rPr>
                <w:rFonts w:eastAsia="Times New Roman" w:cs="Arial"/>
              </w:rPr>
            </w:pPr>
            <w:r w:rsidRPr="00E93AA0">
              <w:rPr>
                <w:rFonts w:eastAsia="Times New Roman" w:cs="Arial"/>
              </w:rPr>
              <w:t>71600 Travel</w:t>
            </w:r>
          </w:p>
        </w:tc>
        <w:tc>
          <w:tcPr>
            <w:tcW w:w="274" w:type="pct"/>
            <w:tcBorders>
              <w:top w:val="single" w:sz="4" w:space="0" w:color="auto"/>
              <w:left w:val="single" w:sz="4" w:space="0" w:color="auto"/>
              <w:right w:val="single" w:sz="4" w:space="0" w:color="auto"/>
            </w:tcBorders>
            <w:shd w:val="clear" w:color="auto" w:fill="auto"/>
          </w:tcPr>
          <w:p w14:paraId="740CC4B7" w14:textId="77777777" w:rsidR="008C49F3" w:rsidRPr="00E93AA0" w:rsidRDefault="008C49F3" w:rsidP="00D04136">
            <w:pPr>
              <w:spacing w:line="240" w:lineRule="auto"/>
              <w:jc w:val="right"/>
              <w:rPr>
                <w:rFonts w:eastAsia="Times New Roman" w:cs="Arial"/>
                <w:b/>
              </w:rPr>
            </w:pPr>
            <w:r>
              <w:rPr>
                <w:rFonts w:eastAsia="Times New Roman" w:cs="Arial"/>
                <w:b/>
              </w:rPr>
              <w:t xml:space="preserve">     </w:t>
            </w:r>
            <w:r w:rsidR="00E93AA0">
              <w:rPr>
                <w:rFonts w:eastAsia="Times New Roman" w:cs="Arial"/>
                <w:b/>
              </w:rPr>
              <w:t>35,000</w:t>
            </w:r>
          </w:p>
        </w:tc>
      </w:tr>
      <w:tr w:rsidR="008C49F3" w:rsidRPr="00C54686" w14:paraId="5C384376" w14:textId="77777777" w:rsidTr="005A2BF7">
        <w:trPr>
          <w:gridAfter w:val="4"/>
          <w:wAfter w:w="1093" w:type="pct"/>
          <w:cantSplit/>
          <w:trHeight w:val="698"/>
        </w:trPr>
        <w:tc>
          <w:tcPr>
            <w:tcW w:w="1022" w:type="pct"/>
            <w:vMerge/>
            <w:tcBorders>
              <w:top w:val="single" w:sz="4" w:space="0" w:color="auto"/>
              <w:left w:val="single" w:sz="4" w:space="0" w:color="auto"/>
              <w:right w:val="single" w:sz="4" w:space="0" w:color="auto"/>
            </w:tcBorders>
            <w:shd w:val="clear" w:color="auto" w:fill="auto"/>
          </w:tcPr>
          <w:p w14:paraId="3CEEEA0C" w14:textId="77777777" w:rsidR="008C49F3" w:rsidRPr="0004354D" w:rsidRDefault="008C49F3" w:rsidP="008736E5">
            <w:pPr>
              <w:spacing w:line="240" w:lineRule="auto"/>
              <w:rPr>
                <w:rFonts w:eastAsia="Times New Roman" w:cs="Arial"/>
                <w:b/>
                <w:sz w:val="20"/>
                <w:szCs w:val="20"/>
              </w:rPr>
            </w:pPr>
          </w:p>
        </w:tc>
        <w:tc>
          <w:tcPr>
            <w:tcW w:w="1143" w:type="pct"/>
            <w:vMerge/>
            <w:tcBorders>
              <w:left w:val="single" w:sz="4" w:space="0" w:color="auto"/>
              <w:right w:val="single" w:sz="4" w:space="0" w:color="auto"/>
            </w:tcBorders>
          </w:tcPr>
          <w:p w14:paraId="3495A0EE" w14:textId="77777777" w:rsidR="008C49F3" w:rsidRPr="0004354D" w:rsidRDefault="008C49F3" w:rsidP="008736E5">
            <w:pPr>
              <w:spacing w:after="0" w:line="240" w:lineRule="auto"/>
              <w:ind w:right="465"/>
              <w:rPr>
                <w:rFonts w:eastAsia="Times New Roman" w:cs="Arial"/>
                <w:bCs/>
              </w:rPr>
            </w:pPr>
          </w:p>
        </w:tc>
        <w:tc>
          <w:tcPr>
            <w:tcW w:w="75" w:type="pct"/>
            <w:vMerge/>
            <w:tcBorders>
              <w:left w:val="single" w:sz="4" w:space="0" w:color="auto"/>
              <w:right w:val="single" w:sz="4" w:space="0" w:color="auto"/>
            </w:tcBorders>
            <w:vAlign w:val="center"/>
          </w:tcPr>
          <w:p w14:paraId="6B4BAABE" w14:textId="77777777" w:rsidR="008C49F3" w:rsidRPr="008736E5" w:rsidRDefault="008C49F3" w:rsidP="008736E5">
            <w:pPr>
              <w:spacing w:line="240" w:lineRule="auto"/>
              <w:rPr>
                <w:rFonts w:eastAsia="Times New Roman" w:cs="Arial"/>
              </w:rPr>
            </w:pPr>
          </w:p>
        </w:tc>
        <w:tc>
          <w:tcPr>
            <w:tcW w:w="78" w:type="pct"/>
            <w:vMerge/>
            <w:tcBorders>
              <w:left w:val="single" w:sz="4" w:space="0" w:color="auto"/>
              <w:right w:val="single" w:sz="4" w:space="0" w:color="auto"/>
            </w:tcBorders>
            <w:vAlign w:val="center"/>
          </w:tcPr>
          <w:p w14:paraId="50E22486" w14:textId="77777777" w:rsidR="008C49F3" w:rsidRPr="008736E5" w:rsidRDefault="008C49F3" w:rsidP="008736E5">
            <w:pPr>
              <w:spacing w:line="240" w:lineRule="auto"/>
              <w:rPr>
                <w:rFonts w:eastAsia="Times New Roman" w:cs="Arial"/>
              </w:rPr>
            </w:pPr>
          </w:p>
        </w:tc>
        <w:tc>
          <w:tcPr>
            <w:tcW w:w="79" w:type="pct"/>
            <w:vMerge/>
            <w:tcBorders>
              <w:left w:val="single" w:sz="4" w:space="0" w:color="auto"/>
              <w:right w:val="single" w:sz="4" w:space="0" w:color="auto"/>
            </w:tcBorders>
            <w:vAlign w:val="center"/>
          </w:tcPr>
          <w:p w14:paraId="0E9FF8EE" w14:textId="77777777" w:rsidR="008C49F3" w:rsidRPr="008736E5" w:rsidRDefault="008C49F3" w:rsidP="008736E5">
            <w:pPr>
              <w:spacing w:line="240" w:lineRule="auto"/>
              <w:rPr>
                <w:rFonts w:eastAsia="Times New Roman" w:cs="Arial"/>
              </w:rPr>
            </w:pPr>
          </w:p>
        </w:tc>
        <w:tc>
          <w:tcPr>
            <w:tcW w:w="80" w:type="pct"/>
            <w:vMerge/>
            <w:tcBorders>
              <w:left w:val="single" w:sz="4" w:space="0" w:color="auto"/>
              <w:right w:val="single" w:sz="4" w:space="0" w:color="auto"/>
            </w:tcBorders>
            <w:vAlign w:val="center"/>
          </w:tcPr>
          <w:p w14:paraId="2A1D8A8B" w14:textId="77777777" w:rsidR="008C49F3" w:rsidRPr="008736E5" w:rsidRDefault="008C49F3" w:rsidP="008736E5">
            <w:pPr>
              <w:spacing w:line="240" w:lineRule="auto"/>
              <w:rPr>
                <w:rFonts w:eastAsia="Times New Roman" w:cs="Arial"/>
              </w:rPr>
            </w:pPr>
          </w:p>
        </w:tc>
        <w:tc>
          <w:tcPr>
            <w:tcW w:w="309" w:type="pct"/>
            <w:gridSpan w:val="2"/>
            <w:vMerge/>
            <w:tcBorders>
              <w:top w:val="single" w:sz="4" w:space="0" w:color="auto"/>
              <w:left w:val="single" w:sz="4" w:space="0" w:color="auto"/>
              <w:right w:val="single" w:sz="4" w:space="0" w:color="auto"/>
            </w:tcBorders>
            <w:vAlign w:val="center"/>
          </w:tcPr>
          <w:p w14:paraId="4A58C64B" w14:textId="77777777" w:rsidR="008C49F3" w:rsidRPr="008736E5" w:rsidRDefault="008C49F3" w:rsidP="008736E5">
            <w:pPr>
              <w:spacing w:line="240" w:lineRule="auto"/>
              <w:rPr>
                <w:rFonts w:eastAsia="Times New Roman" w:cs="Arial"/>
              </w:rPr>
            </w:pPr>
          </w:p>
        </w:tc>
        <w:tc>
          <w:tcPr>
            <w:tcW w:w="273" w:type="pct"/>
            <w:vMerge/>
            <w:tcBorders>
              <w:top w:val="single" w:sz="4" w:space="0" w:color="auto"/>
              <w:left w:val="single" w:sz="4" w:space="0" w:color="auto"/>
              <w:right w:val="single" w:sz="4" w:space="0" w:color="auto"/>
            </w:tcBorders>
            <w:vAlign w:val="center"/>
          </w:tcPr>
          <w:p w14:paraId="4ABC163E" w14:textId="77777777" w:rsidR="008C49F3" w:rsidRPr="008736E5" w:rsidRDefault="008C49F3" w:rsidP="008736E5">
            <w:pPr>
              <w:spacing w:line="240" w:lineRule="auto"/>
              <w:rPr>
                <w:rFonts w:eastAsia="Times New Roman" w:cs="Arial"/>
              </w:rPr>
            </w:pPr>
          </w:p>
        </w:tc>
        <w:tc>
          <w:tcPr>
            <w:tcW w:w="574" w:type="pct"/>
            <w:gridSpan w:val="2"/>
            <w:tcBorders>
              <w:top w:val="single" w:sz="4" w:space="0" w:color="auto"/>
              <w:left w:val="single" w:sz="4" w:space="0" w:color="auto"/>
              <w:right w:val="single" w:sz="4" w:space="0" w:color="auto"/>
            </w:tcBorders>
            <w:shd w:val="clear" w:color="auto" w:fill="auto"/>
          </w:tcPr>
          <w:p w14:paraId="2CAE310D" w14:textId="77777777" w:rsidR="008C49F3" w:rsidRPr="00E93AA0" w:rsidRDefault="008C49F3" w:rsidP="008C49F3">
            <w:pPr>
              <w:spacing w:before="240" w:line="240" w:lineRule="auto"/>
              <w:rPr>
                <w:rFonts w:eastAsia="Times New Roman" w:cs="Arial"/>
              </w:rPr>
            </w:pPr>
            <w:r w:rsidRPr="00E93AA0">
              <w:rPr>
                <w:rFonts w:eastAsia="Times New Roman" w:cs="Arial"/>
              </w:rPr>
              <w:t>74200 Audio Visual &amp; Print</w:t>
            </w:r>
          </w:p>
        </w:tc>
        <w:tc>
          <w:tcPr>
            <w:tcW w:w="274" w:type="pct"/>
            <w:tcBorders>
              <w:top w:val="single" w:sz="4" w:space="0" w:color="auto"/>
              <w:left w:val="single" w:sz="4" w:space="0" w:color="auto"/>
              <w:right w:val="single" w:sz="4" w:space="0" w:color="auto"/>
            </w:tcBorders>
            <w:shd w:val="clear" w:color="auto" w:fill="auto"/>
          </w:tcPr>
          <w:p w14:paraId="50342071" w14:textId="77777777" w:rsidR="00D04136" w:rsidRDefault="00D04136" w:rsidP="008C49F3">
            <w:pPr>
              <w:spacing w:line="240" w:lineRule="auto"/>
              <w:jc w:val="right"/>
              <w:rPr>
                <w:rFonts w:eastAsia="Times New Roman" w:cs="Arial"/>
                <w:b/>
              </w:rPr>
            </w:pPr>
          </w:p>
          <w:p w14:paraId="319C821C" w14:textId="0402A31A" w:rsidR="008C49F3" w:rsidRPr="00E93AA0" w:rsidRDefault="00B0012A" w:rsidP="008C49F3">
            <w:pPr>
              <w:spacing w:line="240" w:lineRule="auto"/>
              <w:jc w:val="right"/>
              <w:rPr>
                <w:rFonts w:eastAsia="Times New Roman" w:cs="Arial"/>
                <w:b/>
              </w:rPr>
            </w:pPr>
            <w:r>
              <w:rPr>
                <w:rFonts w:eastAsia="Times New Roman" w:cs="Arial"/>
                <w:b/>
              </w:rPr>
              <w:t>5</w:t>
            </w:r>
            <w:r w:rsidR="008C49F3">
              <w:rPr>
                <w:rFonts w:eastAsia="Times New Roman" w:cs="Arial"/>
                <w:b/>
              </w:rPr>
              <w:t>,000</w:t>
            </w:r>
          </w:p>
        </w:tc>
      </w:tr>
      <w:tr w:rsidR="005A2BF7" w:rsidRPr="00C54686" w14:paraId="31E1912D" w14:textId="77777777" w:rsidTr="005A2BF7">
        <w:trPr>
          <w:gridAfter w:val="4"/>
          <w:wAfter w:w="1093" w:type="pct"/>
          <w:cantSplit/>
          <w:trHeight w:val="1478"/>
        </w:trPr>
        <w:tc>
          <w:tcPr>
            <w:tcW w:w="1022" w:type="pct"/>
            <w:vMerge/>
            <w:tcBorders>
              <w:left w:val="single" w:sz="4" w:space="0" w:color="auto"/>
              <w:bottom w:val="single" w:sz="4" w:space="0" w:color="auto"/>
              <w:right w:val="single" w:sz="4" w:space="0" w:color="auto"/>
            </w:tcBorders>
            <w:shd w:val="clear" w:color="auto" w:fill="auto"/>
          </w:tcPr>
          <w:p w14:paraId="76DC7F65" w14:textId="77777777" w:rsidR="005A2BF7" w:rsidRPr="0004354D" w:rsidRDefault="005A2BF7" w:rsidP="005A2BF7">
            <w:pPr>
              <w:spacing w:line="240" w:lineRule="auto"/>
              <w:rPr>
                <w:rFonts w:ascii="Calibri" w:eastAsia="Times New Roman" w:hAnsi="Calibri" w:cs="Arial"/>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0410423A" w14:textId="552503C7" w:rsidR="005A2BF7" w:rsidRPr="0004354D" w:rsidRDefault="005A2BF7" w:rsidP="005A2BF7">
            <w:pPr>
              <w:spacing w:after="0" w:line="240" w:lineRule="auto"/>
              <w:ind w:right="465"/>
              <w:rPr>
                <w:rFonts w:ascii="Calibri" w:eastAsia="Times New Roman" w:hAnsi="Calibri" w:cs="Arial"/>
                <w:bCs/>
              </w:rPr>
            </w:pPr>
            <w:r w:rsidRPr="0004354D">
              <w:rPr>
                <w:rFonts w:ascii="Calibri" w:eastAsia="Times New Roman" w:hAnsi="Calibri" w:cs="Arial"/>
                <w:bCs/>
              </w:rPr>
              <w:t xml:space="preserve">ACT 2: Contribute to the implementation of the </w:t>
            </w:r>
            <w:proofErr w:type="spellStart"/>
            <w:r w:rsidRPr="0004354D">
              <w:rPr>
                <w:rFonts w:ascii="Calibri" w:eastAsia="Times New Roman" w:hAnsi="Calibri" w:cs="Arial"/>
                <w:bCs/>
              </w:rPr>
              <w:t>Ibero</w:t>
            </w:r>
            <w:proofErr w:type="spellEnd"/>
            <w:r w:rsidRPr="0004354D">
              <w:rPr>
                <w:rFonts w:ascii="Calibri" w:eastAsia="Times New Roman" w:hAnsi="Calibri" w:cs="Arial"/>
                <w:bCs/>
              </w:rPr>
              <w:t xml:space="preserve">-American Youth </w:t>
            </w:r>
            <w:proofErr w:type="spellStart"/>
            <w:r w:rsidRPr="0004354D">
              <w:rPr>
                <w:rFonts w:ascii="Calibri" w:eastAsia="Times New Roman" w:hAnsi="Calibri" w:cs="Arial"/>
                <w:bCs/>
              </w:rPr>
              <w:t>Programme</w:t>
            </w:r>
            <w:proofErr w:type="spellEnd"/>
            <w:r w:rsidRPr="0004354D">
              <w:rPr>
                <w:rFonts w:ascii="Calibri" w:eastAsia="Times New Roman" w:hAnsi="Calibri" w:cs="Arial"/>
                <w:bCs/>
              </w:rPr>
              <w:t xml:space="preserve"> to promote the Agenda of Participation and Inclusion for Youth in LAC </w:t>
            </w:r>
          </w:p>
        </w:tc>
        <w:tc>
          <w:tcPr>
            <w:tcW w:w="75" w:type="pct"/>
            <w:tcBorders>
              <w:top w:val="single" w:sz="4" w:space="0" w:color="auto"/>
              <w:left w:val="single" w:sz="4" w:space="0" w:color="auto"/>
              <w:bottom w:val="single" w:sz="4" w:space="0" w:color="auto"/>
              <w:right w:val="single" w:sz="4" w:space="0" w:color="auto"/>
            </w:tcBorders>
            <w:shd w:val="clear" w:color="auto" w:fill="auto"/>
          </w:tcPr>
          <w:p w14:paraId="7EC95A59" w14:textId="03069F0E" w:rsidR="005A2BF7" w:rsidRPr="00354652" w:rsidRDefault="005A2BF7" w:rsidP="005A2BF7">
            <w:pPr>
              <w:spacing w:line="240" w:lineRule="auto"/>
              <w:rPr>
                <w:rFonts w:ascii="Calibri" w:eastAsia="Times New Roman" w:hAnsi="Calibri" w:cs="Arial"/>
              </w:rPr>
            </w:pPr>
            <w:r>
              <w:rPr>
                <w:rFonts w:ascii="Calibri" w:eastAsia="Times New Roman" w:hAnsi="Calibri" w:cs="Arial"/>
              </w:rPr>
              <w:t>x</w:t>
            </w: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0D9BF9C7" w14:textId="77777777" w:rsidR="005A2BF7" w:rsidRPr="00354652" w:rsidRDefault="005A2BF7" w:rsidP="005A2BF7">
            <w:pPr>
              <w:spacing w:line="240" w:lineRule="auto"/>
              <w:rPr>
                <w:rFonts w:ascii="Calibri" w:eastAsia="Times New Roman" w:hAnsi="Calibri" w:cs="Arial"/>
              </w:rPr>
            </w:pPr>
            <w:r w:rsidRPr="00354652">
              <w:rPr>
                <w:rFonts w:ascii="Calibri" w:eastAsia="Times New Roman" w:hAnsi="Calibri" w:cs="Arial"/>
              </w:rPr>
              <w:t>x</w:t>
            </w:r>
          </w:p>
        </w:tc>
        <w:tc>
          <w:tcPr>
            <w:tcW w:w="79" w:type="pct"/>
            <w:tcBorders>
              <w:top w:val="single" w:sz="4" w:space="0" w:color="auto"/>
              <w:left w:val="single" w:sz="4" w:space="0" w:color="auto"/>
              <w:bottom w:val="single" w:sz="4" w:space="0" w:color="auto"/>
              <w:right w:val="single" w:sz="4" w:space="0" w:color="auto"/>
            </w:tcBorders>
            <w:shd w:val="clear" w:color="auto" w:fill="auto"/>
          </w:tcPr>
          <w:p w14:paraId="33C9FB12" w14:textId="77777777" w:rsidR="005A2BF7" w:rsidRPr="00C54686" w:rsidRDefault="005A2BF7" w:rsidP="005A2BF7">
            <w:pPr>
              <w:spacing w:line="240" w:lineRule="auto"/>
              <w:rPr>
                <w:rFonts w:ascii="Calibri" w:eastAsia="Times New Roman" w:hAnsi="Calibri" w:cs="Arial"/>
                <w:sz w:val="24"/>
                <w:szCs w:val="24"/>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14:paraId="66B1A8B8" w14:textId="77777777" w:rsidR="005A2BF7" w:rsidRPr="00C54686" w:rsidRDefault="005A2BF7" w:rsidP="005A2BF7">
            <w:pPr>
              <w:spacing w:line="240" w:lineRule="auto"/>
              <w:rPr>
                <w:rFonts w:ascii="Calibri" w:eastAsia="Times New Roman" w:hAnsi="Calibri" w:cs="Arial"/>
                <w:sz w:val="24"/>
                <w:szCs w:val="24"/>
              </w:rPr>
            </w:pPr>
          </w:p>
        </w:tc>
        <w:tc>
          <w:tcPr>
            <w:tcW w:w="309" w:type="pct"/>
            <w:gridSpan w:val="2"/>
            <w:tcBorders>
              <w:left w:val="single" w:sz="4" w:space="0" w:color="auto"/>
              <w:bottom w:val="single" w:sz="4" w:space="0" w:color="auto"/>
              <w:right w:val="single" w:sz="4" w:space="0" w:color="auto"/>
            </w:tcBorders>
            <w:shd w:val="clear" w:color="auto" w:fill="auto"/>
            <w:vAlign w:val="center"/>
          </w:tcPr>
          <w:p w14:paraId="5BE6BEFB" w14:textId="77777777" w:rsidR="005A2BF7" w:rsidRPr="00E93AA0" w:rsidRDefault="005A2BF7" w:rsidP="005A2BF7">
            <w:pPr>
              <w:spacing w:line="240" w:lineRule="auto"/>
              <w:rPr>
                <w:rFonts w:eastAsia="Times New Roman" w:cs="Arial"/>
              </w:rPr>
            </w:pPr>
            <w:r w:rsidRPr="00E93AA0">
              <w:rPr>
                <w:rFonts w:eastAsia="Times New Roman" w:cs="Arial"/>
              </w:rPr>
              <w:t>RBLAC</w:t>
            </w:r>
            <w:r>
              <w:rPr>
                <w:rFonts w:eastAsia="Times New Roman" w:cs="Arial"/>
              </w:rPr>
              <w:t>,</w:t>
            </w:r>
          </w:p>
          <w:p w14:paraId="3E399D78" w14:textId="77777777" w:rsidR="005A2BF7" w:rsidRDefault="005A2BF7" w:rsidP="005A2BF7">
            <w:pPr>
              <w:spacing w:line="240" w:lineRule="auto"/>
              <w:rPr>
                <w:rFonts w:eastAsia="Times New Roman" w:cs="Arial"/>
              </w:rPr>
            </w:pPr>
            <w:r w:rsidRPr="00E93AA0">
              <w:rPr>
                <w:rFonts w:eastAsia="Times New Roman" w:cs="Arial"/>
              </w:rPr>
              <w:t>Reg</w:t>
            </w:r>
            <w:r>
              <w:rPr>
                <w:rFonts w:eastAsia="Times New Roman" w:cs="Arial"/>
              </w:rPr>
              <w:t>ional</w:t>
            </w:r>
          </w:p>
          <w:p w14:paraId="435AC8DB" w14:textId="77777777" w:rsidR="005A2BF7" w:rsidRDefault="005A2BF7" w:rsidP="005A2BF7">
            <w:pPr>
              <w:spacing w:line="240" w:lineRule="auto"/>
              <w:rPr>
                <w:rFonts w:ascii="Calibri" w:hAnsi="Calibri"/>
              </w:rPr>
            </w:pPr>
            <w:r>
              <w:rPr>
                <w:rFonts w:ascii="Calibri" w:hAnsi="Calibri"/>
              </w:rPr>
              <w:t>Hub</w:t>
            </w:r>
            <w:r w:rsidRPr="00C54686">
              <w:rPr>
                <w:rFonts w:ascii="Calibri" w:hAnsi="Calibri"/>
              </w:rPr>
              <w:t xml:space="preserve"> </w:t>
            </w:r>
          </w:p>
          <w:p w14:paraId="48A28A1D" w14:textId="0CD83F3F" w:rsidR="005A2BF7" w:rsidRPr="00C54686" w:rsidRDefault="005A2BF7" w:rsidP="005A2BF7">
            <w:pPr>
              <w:spacing w:line="240" w:lineRule="auto"/>
              <w:rPr>
                <w:rFonts w:ascii="Calibri" w:eastAsia="Times New Roman" w:hAnsi="Calibri" w:cs="Arial"/>
                <w:sz w:val="24"/>
                <w:szCs w:val="24"/>
              </w:rPr>
            </w:pPr>
            <w:r w:rsidRPr="00E93AA0">
              <w:rPr>
                <w:rFonts w:eastAsia="Times New Roman" w:cs="Arial"/>
              </w:rPr>
              <w:t>PANAMA</w:t>
            </w:r>
          </w:p>
        </w:tc>
        <w:tc>
          <w:tcPr>
            <w:tcW w:w="277" w:type="pct"/>
            <w:gridSpan w:val="2"/>
            <w:tcBorders>
              <w:left w:val="single" w:sz="4" w:space="0" w:color="auto"/>
              <w:bottom w:val="single" w:sz="4" w:space="0" w:color="auto"/>
              <w:right w:val="single" w:sz="4" w:space="0" w:color="auto"/>
            </w:tcBorders>
            <w:shd w:val="clear" w:color="auto" w:fill="auto"/>
            <w:vAlign w:val="center"/>
          </w:tcPr>
          <w:p w14:paraId="785D115E" w14:textId="77777777" w:rsidR="005A2BF7" w:rsidRPr="00E93AA0" w:rsidRDefault="005A2BF7" w:rsidP="005A2BF7">
            <w:pPr>
              <w:spacing w:line="240" w:lineRule="auto"/>
              <w:rPr>
                <w:rFonts w:eastAsia="Times New Roman" w:cs="Arial"/>
              </w:rPr>
            </w:pPr>
            <w:r w:rsidRPr="00E93AA0">
              <w:rPr>
                <w:rFonts w:eastAsia="Times New Roman" w:cs="Arial"/>
              </w:rPr>
              <w:t>RBLAC</w:t>
            </w:r>
          </w:p>
          <w:p w14:paraId="1E994A43" w14:textId="2570460D" w:rsidR="005A2BF7" w:rsidRPr="00C54686" w:rsidRDefault="005A2BF7" w:rsidP="005A2BF7">
            <w:pPr>
              <w:spacing w:before="240" w:line="240" w:lineRule="auto"/>
              <w:rPr>
                <w:rFonts w:ascii="Calibri" w:eastAsia="Times New Roman" w:hAnsi="Calibri" w:cs="Arial"/>
                <w:sz w:val="24"/>
                <w:szCs w:val="24"/>
              </w:rPr>
            </w:pPr>
            <w:r w:rsidRPr="00E93AA0">
              <w:rPr>
                <w:rFonts w:eastAsia="Times New Roman" w:cs="Arial"/>
              </w:rPr>
              <w:t>TRAC</w:t>
            </w:r>
          </w:p>
        </w:tc>
        <w:tc>
          <w:tcPr>
            <w:tcW w:w="570" w:type="pct"/>
            <w:tcBorders>
              <w:left w:val="single" w:sz="4" w:space="0" w:color="auto"/>
              <w:bottom w:val="single" w:sz="4" w:space="0" w:color="auto"/>
              <w:right w:val="single" w:sz="4" w:space="0" w:color="auto"/>
            </w:tcBorders>
            <w:shd w:val="clear" w:color="auto" w:fill="auto"/>
            <w:vAlign w:val="center"/>
          </w:tcPr>
          <w:p w14:paraId="47088A77" w14:textId="77777777" w:rsidR="005A2BF7" w:rsidRDefault="005A2BF7" w:rsidP="005A2BF7">
            <w:pPr>
              <w:spacing w:before="240" w:line="240" w:lineRule="auto"/>
              <w:rPr>
                <w:rFonts w:eastAsia="Times New Roman" w:cs="Arial"/>
              </w:rPr>
            </w:pPr>
            <w:r w:rsidRPr="00E93AA0">
              <w:rPr>
                <w:rFonts w:eastAsia="Times New Roman" w:cs="Arial"/>
              </w:rPr>
              <w:t>75700 Training, Worksh</w:t>
            </w:r>
            <w:r>
              <w:rPr>
                <w:rFonts w:eastAsia="Times New Roman" w:cs="Arial"/>
              </w:rPr>
              <w:t>op</w:t>
            </w:r>
            <w:r w:rsidRPr="00E93AA0">
              <w:rPr>
                <w:rFonts w:eastAsia="Times New Roman" w:cs="Arial"/>
              </w:rPr>
              <w:t xml:space="preserve"> &amp; Conf</w:t>
            </w:r>
            <w:r>
              <w:rPr>
                <w:rFonts w:eastAsia="Times New Roman" w:cs="Arial"/>
              </w:rPr>
              <w:t>erence</w:t>
            </w:r>
          </w:p>
          <w:p w14:paraId="79C2AA01" w14:textId="690E09C5" w:rsidR="005A2BF7" w:rsidRPr="00C54686" w:rsidRDefault="005A2BF7" w:rsidP="005A2BF7">
            <w:pPr>
              <w:spacing w:before="240" w:line="240" w:lineRule="auto"/>
              <w:rPr>
                <w:rFonts w:ascii="Calibri" w:eastAsia="Times New Roman" w:hAnsi="Calibri" w:cs="Arial"/>
                <w:sz w:val="24"/>
                <w:szCs w:val="24"/>
              </w:rPr>
            </w:pPr>
          </w:p>
        </w:tc>
        <w:tc>
          <w:tcPr>
            <w:tcW w:w="274" w:type="pct"/>
            <w:tcBorders>
              <w:left w:val="single" w:sz="4" w:space="0" w:color="auto"/>
              <w:bottom w:val="single" w:sz="4" w:space="0" w:color="auto"/>
              <w:right w:val="single" w:sz="4" w:space="0" w:color="auto"/>
            </w:tcBorders>
            <w:shd w:val="clear" w:color="auto" w:fill="auto"/>
            <w:vAlign w:val="center"/>
          </w:tcPr>
          <w:p w14:paraId="3C00D503" w14:textId="77777777" w:rsidR="005A2BF7" w:rsidRPr="00E93AA0" w:rsidRDefault="005A2BF7" w:rsidP="005A2BF7">
            <w:pPr>
              <w:spacing w:line="240" w:lineRule="auto"/>
              <w:jc w:val="right"/>
              <w:rPr>
                <w:rFonts w:eastAsia="Times New Roman" w:cs="Arial"/>
                <w:b/>
              </w:rPr>
            </w:pPr>
            <w:r w:rsidRPr="00E93AA0">
              <w:rPr>
                <w:rFonts w:eastAsia="Times New Roman" w:cs="Arial"/>
                <w:b/>
              </w:rPr>
              <w:t>30,000</w:t>
            </w:r>
          </w:p>
          <w:p w14:paraId="3007ECC2" w14:textId="77777777" w:rsidR="005A2BF7" w:rsidRDefault="005A2BF7" w:rsidP="005A2BF7">
            <w:pPr>
              <w:spacing w:line="240" w:lineRule="auto"/>
              <w:rPr>
                <w:rFonts w:ascii="Calibri" w:eastAsia="Times New Roman" w:hAnsi="Calibri" w:cs="Arial"/>
                <w:color w:val="FF0000"/>
                <w:sz w:val="24"/>
                <w:szCs w:val="24"/>
                <w:lang w:val="en-GB"/>
              </w:rPr>
            </w:pPr>
          </w:p>
          <w:p w14:paraId="33251D4B" w14:textId="3AA38807" w:rsidR="005A2BF7" w:rsidRPr="00E93AA0" w:rsidRDefault="005A2BF7" w:rsidP="005A2BF7">
            <w:pPr>
              <w:spacing w:line="240" w:lineRule="auto"/>
              <w:rPr>
                <w:rFonts w:ascii="Calibri" w:eastAsia="Times New Roman" w:hAnsi="Calibri" w:cs="Arial"/>
                <w:b/>
                <w:color w:val="FF0000"/>
                <w:lang w:val="en-GB"/>
              </w:rPr>
            </w:pPr>
            <w:r>
              <w:rPr>
                <w:rFonts w:ascii="Calibri" w:eastAsia="Times New Roman" w:hAnsi="Calibri" w:cs="Arial"/>
                <w:b/>
                <w:color w:val="FF0000"/>
                <w:lang w:val="en-GB"/>
              </w:rPr>
              <w:t xml:space="preserve">     </w:t>
            </w:r>
          </w:p>
        </w:tc>
      </w:tr>
      <w:tr w:rsidR="005A2BF7" w:rsidRPr="00C54686" w14:paraId="7BD5CE8E" w14:textId="77777777" w:rsidTr="005A2BF7">
        <w:trPr>
          <w:gridAfter w:val="4"/>
          <w:wAfter w:w="1093" w:type="pct"/>
          <w:cantSplit/>
          <w:trHeight w:val="1574"/>
        </w:trPr>
        <w:tc>
          <w:tcPr>
            <w:tcW w:w="1022" w:type="pct"/>
            <w:vMerge/>
            <w:tcBorders>
              <w:left w:val="single" w:sz="4" w:space="0" w:color="auto"/>
              <w:right w:val="single" w:sz="4" w:space="0" w:color="auto"/>
            </w:tcBorders>
            <w:shd w:val="clear" w:color="auto" w:fill="auto"/>
          </w:tcPr>
          <w:p w14:paraId="358B3767" w14:textId="77777777" w:rsidR="005A2BF7" w:rsidRPr="0004354D" w:rsidRDefault="005A2BF7" w:rsidP="005A2BF7">
            <w:pPr>
              <w:spacing w:line="240" w:lineRule="auto"/>
              <w:rPr>
                <w:rFonts w:ascii="Calibri" w:eastAsia="Times New Roman" w:hAnsi="Calibri" w:cs="Arial"/>
                <w:sz w:val="24"/>
                <w:szCs w:val="24"/>
              </w:rPr>
            </w:pPr>
          </w:p>
        </w:tc>
        <w:tc>
          <w:tcPr>
            <w:tcW w:w="1143" w:type="pct"/>
            <w:tcBorders>
              <w:top w:val="single" w:sz="4" w:space="0" w:color="auto"/>
              <w:left w:val="single" w:sz="4" w:space="0" w:color="auto"/>
              <w:right w:val="single" w:sz="4" w:space="0" w:color="auto"/>
            </w:tcBorders>
            <w:shd w:val="clear" w:color="auto" w:fill="auto"/>
          </w:tcPr>
          <w:p w14:paraId="17A9703B" w14:textId="064B96FA" w:rsidR="005A2BF7" w:rsidRPr="00827729" w:rsidRDefault="005A2BF7" w:rsidP="005A2BF7">
            <w:pPr>
              <w:spacing w:after="0" w:line="240" w:lineRule="auto"/>
              <w:ind w:right="465"/>
              <w:rPr>
                <w:rFonts w:ascii="Calibri" w:eastAsia="Times New Roman" w:hAnsi="Calibri" w:cs="Arial"/>
                <w:bCs/>
              </w:rPr>
            </w:pPr>
            <w:r w:rsidRPr="0004354D">
              <w:rPr>
                <w:rFonts w:ascii="Calibri" w:eastAsia="Times New Roman" w:hAnsi="Calibri" w:cs="Arial"/>
                <w:bCs/>
              </w:rPr>
              <w:t xml:space="preserve">ACT 3: Complete Regional Project Document – PRODOC for Outcome 2 (SP/RPD 2014/2017) to support implementation of promoting an Agenda for Citizen Participation and Inclusion with a focus on Women, Youth, Indigenous Peoples and </w:t>
            </w:r>
            <w:proofErr w:type="spellStart"/>
            <w:r>
              <w:rPr>
                <w:rFonts w:ascii="Calibri" w:eastAsia="Times New Roman" w:hAnsi="Calibri" w:cs="Arial"/>
                <w:bCs/>
              </w:rPr>
              <w:t>a</w:t>
            </w:r>
            <w:r w:rsidRPr="0004354D">
              <w:rPr>
                <w:rFonts w:ascii="Calibri" w:eastAsia="Times New Roman" w:hAnsi="Calibri" w:cs="Arial"/>
                <w:bCs/>
              </w:rPr>
              <w:t>frodescendants</w:t>
            </w:r>
            <w:proofErr w:type="spellEnd"/>
            <w:r w:rsidRPr="0004354D">
              <w:rPr>
                <w:rFonts w:ascii="Calibri" w:eastAsia="Times New Roman" w:hAnsi="Calibri" w:cs="Arial"/>
                <w:bCs/>
              </w:rPr>
              <w:t xml:space="preserve"> (prioritizing political and electoral participation at the national and subnational level)</w:t>
            </w:r>
          </w:p>
        </w:tc>
        <w:tc>
          <w:tcPr>
            <w:tcW w:w="75" w:type="pct"/>
            <w:tcBorders>
              <w:top w:val="single" w:sz="4" w:space="0" w:color="auto"/>
              <w:left w:val="single" w:sz="4" w:space="0" w:color="auto"/>
              <w:right w:val="single" w:sz="4" w:space="0" w:color="auto"/>
            </w:tcBorders>
            <w:shd w:val="clear" w:color="auto" w:fill="auto"/>
          </w:tcPr>
          <w:p w14:paraId="5A434EFD" w14:textId="77777777" w:rsidR="005A2BF7" w:rsidRPr="00C54686" w:rsidRDefault="005A2BF7" w:rsidP="005A2BF7">
            <w:pPr>
              <w:spacing w:line="240" w:lineRule="auto"/>
              <w:rPr>
                <w:rFonts w:ascii="Calibri" w:eastAsia="Times New Roman" w:hAnsi="Calibri" w:cs="Arial"/>
                <w:sz w:val="24"/>
                <w:szCs w:val="24"/>
              </w:rPr>
            </w:pPr>
            <w:r w:rsidRPr="00C54686">
              <w:rPr>
                <w:rFonts w:ascii="Calibri" w:eastAsia="Times New Roman" w:hAnsi="Calibri" w:cs="Arial"/>
                <w:sz w:val="24"/>
                <w:szCs w:val="24"/>
              </w:rPr>
              <w:t>x</w:t>
            </w:r>
          </w:p>
        </w:tc>
        <w:tc>
          <w:tcPr>
            <w:tcW w:w="78" w:type="pct"/>
            <w:tcBorders>
              <w:top w:val="single" w:sz="4" w:space="0" w:color="auto"/>
              <w:left w:val="single" w:sz="4" w:space="0" w:color="auto"/>
              <w:right w:val="single" w:sz="4" w:space="0" w:color="auto"/>
            </w:tcBorders>
            <w:shd w:val="clear" w:color="auto" w:fill="auto"/>
          </w:tcPr>
          <w:p w14:paraId="633A2BA8" w14:textId="77777777" w:rsidR="005A2BF7" w:rsidRPr="00C54686" w:rsidRDefault="005A2BF7" w:rsidP="005A2BF7">
            <w:pPr>
              <w:spacing w:line="240" w:lineRule="auto"/>
              <w:rPr>
                <w:rFonts w:ascii="Calibri" w:eastAsia="Times New Roman" w:hAnsi="Calibri" w:cs="Arial"/>
                <w:sz w:val="24"/>
                <w:szCs w:val="24"/>
              </w:rPr>
            </w:pPr>
            <w:r w:rsidRPr="00C54686">
              <w:rPr>
                <w:rFonts w:ascii="Calibri" w:eastAsia="Times New Roman" w:hAnsi="Calibri" w:cs="Arial"/>
                <w:sz w:val="24"/>
                <w:szCs w:val="24"/>
              </w:rPr>
              <w:t>x</w:t>
            </w:r>
          </w:p>
        </w:tc>
        <w:tc>
          <w:tcPr>
            <w:tcW w:w="79" w:type="pct"/>
            <w:tcBorders>
              <w:top w:val="single" w:sz="4" w:space="0" w:color="auto"/>
              <w:left w:val="single" w:sz="4" w:space="0" w:color="auto"/>
              <w:right w:val="single" w:sz="4" w:space="0" w:color="auto"/>
            </w:tcBorders>
            <w:shd w:val="clear" w:color="auto" w:fill="auto"/>
          </w:tcPr>
          <w:p w14:paraId="49A9AD83" w14:textId="77777777" w:rsidR="005A2BF7" w:rsidRPr="00C54686" w:rsidRDefault="005A2BF7" w:rsidP="005A2BF7">
            <w:pPr>
              <w:spacing w:line="240" w:lineRule="auto"/>
              <w:rPr>
                <w:rFonts w:ascii="Calibri" w:eastAsia="Times New Roman" w:hAnsi="Calibri" w:cs="Arial"/>
                <w:sz w:val="24"/>
                <w:szCs w:val="24"/>
              </w:rPr>
            </w:pPr>
          </w:p>
        </w:tc>
        <w:tc>
          <w:tcPr>
            <w:tcW w:w="80" w:type="pct"/>
            <w:tcBorders>
              <w:top w:val="single" w:sz="4" w:space="0" w:color="auto"/>
              <w:left w:val="single" w:sz="4" w:space="0" w:color="auto"/>
              <w:right w:val="single" w:sz="4" w:space="0" w:color="auto"/>
            </w:tcBorders>
            <w:shd w:val="clear" w:color="auto" w:fill="auto"/>
          </w:tcPr>
          <w:p w14:paraId="0D72607F" w14:textId="77777777" w:rsidR="005A2BF7" w:rsidRPr="00C54686" w:rsidRDefault="005A2BF7" w:rsidP="005A2BF7">
            <w:pPr>
              <w:spacing w:line="240" w:lineRule="auto"/>
              <w:rPr>
                <w:rFonts w:ascii="Calibri" w:eastAsia="Times New Roman" w:hAnsi="Calibri" w:cs="Arial"/>
                <w:sz w:val="24"/>
                <w:szCs w:val="24"/>
              </w:rPr>
            </w:pPr>
          </w:p>
        </w:tc>
        <w:tc>
          <w:tcPr>
            <w:tcW w:w="309" w:type="pct"/>
            <w:gridSpan w:val="2"/>
            <w:tcBorders>
              <w:left w:val="single" w:sz="4" w:space="0" w:color="auto"/>
              <w:right w:val="single" w:sz="4" w:space="0" w:color="auto"/>
            </w:tcBorders>
            <w:shd w:val="clear" w:color="auto" w:fill="auto"/>
            <w:vAlign w:val="center"/>
          </w:tcPr>
          <w:p w14:paraId="4221A973" w14:textId="77777777" w:rsidR="005A2BF7" w:rsidRPr="00E93AA0" w:rsidRDefault="005A2BF7" w:rsidP="005A2BF7">
            <w:pPr>
              <w:spacing w:line="240" w:lineRule="auto"/>
              <w:rPr>
                <w:rFonts w:eastAsia="Times New Roman" w:cs="Arial"/>
              </w:rPr>
            </w:pPr>
            <w:r w:rsidRPr="00E93AA0">
              <w:rPr>
                <w:rFonts w:eastAsia="Times New Roman" w:cs="Arial"/>
              </w:rPr>
              <w:t>RBLAC</w:t>
            </w:r>
            <w:r>
              <w:rPr>
                <w:rFonts w:eastAsia="Times New Roman" w:cs="Arial"/>
              </w:rPr>
              <w:t>,</w:t>
            </w:r>
          </w:p>
          <w:p w14:paraId="206E65CA" w14:textId="77777777" w:rsidR="005A2BF7" w:rsidRDefault="005A2BF7" w:rsidP="005A2BF7">
            <w:pPr>
              <w:spacing w:line="240" w:lineRule="auto"/>
              <w:rPr>
                <w:rFonts w:eastAsia="Times New Roman" w:cs="Arial"/>
              </w:rPr>
            </w:pPr>
            <w:r w:rsidRPr="00E93AA0">
              <w:rPr>
                <w:rFonts w:eastAsia="Times New Roman" w:cs="Arial"/>
              </w:rPr>
              <w:t>Reg</w:t>
            </w:r>
            <w:r>
              <w:rPr>
                <w:rFonts w:eastAsia="Times New Roman" w:cs="Arial"/>
              </w:rPr>
              <w:t>ional</w:t>
            </w:r>
          </w:p>
          <w:p w14:paraId="4643B506" w14:textId="77777777" w:rsidR="005A2BF7" w:rsidRDefault="005A2BF7" w:rsidP="005A2BF7">
            <w:pPr>
              <w:spacing w:line="240" w:lineRule="auto"/>
              <w:rPr>
                <w:rFonts w:ascii="Calibri" w:hAnsi="Calibri"/>
              </w:rPr>
            </w:pPr>
            <w:r>
              <w:rPr>
                <w:rFonts w:ascii="Calibri" w:hAnsi="Calibri"/>
              </w:rPr>
              <w:t>Hub</w:t>
            </w:r>
            <w:r w:rsidRPr="00C54686">
              <w:rPr>
                <w:rFonts w:ascii="Calibri" w:hAnsi="Calibri"/>
              </w:rPr>
              <w:t xml:space="preserve"> </w:t>
            </w:r>
          </w:p>
          <w:p w14:paraId="77EC9CCF" w14:textId="2E847B53" w:rsidR="005A2BF7" w:rsidRPr="00C54686" w:rsidRDefault="005A2BF7" w:rsidP="005A2BF7">
            <w:pPr>
              <w:spacing w:line="240" w:lineRule="auto"/>
              <w:rPr>
                <w:rFonts w:ascii="Calibri" w:eastAsia="Times New Roman" w:hAnsi="Calibri" w:cs="Arial"/>
                <w:sz w:val="24"/>
                <w:szCs w:val="24"/>
              </w:rPr>
            </w:pPr>
            <w:r w:rsidRPr="00E93AA0">
              <w:rPr>
                <w:rFonts w:eastAsia="Times New Roman" w:cs="Arial"/>
              </w:rPr>
              <w:t>PANAMA</w:t>
            </w:r>
          </w:p>
        </w:tc>
        <w:tc>
          <w:tcPr>
            <w:tcW w:w="277" w:type="pct"/>
            <w:gridSpan w:val="2"/>
            <w:tcBorders>
              <w:left w:val="single" w:sz="4" w:space="0" w:color="auto"/>
              <w:right w:val="single" w:sz="4" w:space="0" w:color="auto"/>
            </w:tcBorders>
            <w:shd w:val="clear" w:color="auto" w:fill="auto"/>
            <w:vAlign w:val="center"/>
          </w:tcPr>
          <w:p w14:paraId="2B7BF852" w14:textId="77777777" w:rsidR="005A2BF7" w:rsidRPr="00E93AA0" w:rsidRDefault="005A2BF7" w:rsidP="005A2BF7">
            <w:pPr>
              <w:spacing w:line="240" w:lineRule="auto"/>
              <w:rPr>
                <w:rFonts w:eastAsia="Times New Roman" w:cs="Arial"/>
              </w:rPr>
            </w:pPr>
            <w:r w:rsidRPr="00E93AA0">
              <w:rPr>
                <w:rFonts w:eastAsia="Times New Roman" w:cs="Arial"/>
              </w:rPr>
              <w:t>RBLAC</w:t>
            </w:r>
          </w:p>
          <w:p w14:paraId="4B48A5A3" w14:textId="4DF21B1C" w:rsidR="005A2BF7" w:rsidRPr="00C54686" w:rsidRDefault="005A2BF7" w:rsidP="005A2BF7">
            <w:pPr>
              <w:spacing w:line="240" w:lineRule="auto"/>
              <w:rPr>
                <w:rFonts w:ascii="Calibri" w:eastAsia="Times New Roman" w:hAnsi="Calibri" w:cs="Arial"/>
                <w:sz w:val="24"/>
                <w:szCs w:val="24"/>
              </w:rPr>
            </w:pPr>
            <w:r w:rsidRPr="00E93AA0">
              <w:rPr>
                <w:rFonts w:eastAsia="Times New Roman" w:cs="Arial"/>
              </w:rPr>
              <w:t>TRAC</w:t>
            </w:r>
          </w:p>
        </w:tc>
        <w:tc>
          <w:tcPr>
            <w:tcW w:w="570" w:type="pct"/>
            <w:tcBorders>
              <w:left w:val="single" w:sz="4" w:space="0" w:color="auto"/>
              <w:right w:val="single" w:sz="4" w:space="0" w:color="auto"/>
            </w:tcBorders>
            <w:shd w:val="clear" w:color="auto" w:fill="auto"/>
            <w:vAlign w:val="center"/>
          </w:tcPr>
          <w:p w14:paraId="747DADB0" w14:textId="77777777" w:rsidR="005A2BF7" w:rsidRDefault="005A2BF7" w:rsidP="005A2BF7">
            <w:pPr>
              <w:spacing w:before="240" w:line="240" w:lineRule="auto"/>
              <w:rPr>
                <w:rFonts w:eastAsia="Times New Roman" w:cs="Arial"/>
              </w:rPr>
            </w:pPr>
            <w:r>
              <w:rPr>
                <w:rFonts w:eastAsia="Times New Roman" w:cs="Arial"/>
              </w:rPr>
              <w:t>71600 T</w:t>
            </w:r>
            <w:r w:rsidRPr="00E93AA0">
              <w:rPr>
                <w:rFonts w:eastAsia="Times New Roman" w:cs="Arial"/>
              </w:rPr>
              <w:t>ravel</w:t>
            </w:r>
          </w:p>
          <w:p w14:paraId="3D07428B" w14:textId="1FCFD0D0" w:rsidR="005A2BF7" w:rsidRPr="00C54686" w:rsidRDefault="005A2BF7" w:rsidP="005A2BF7">
            <w:pPr>
              <w:spacing w:before="240" w:line="240" w:lineRule="auto"/>
              <w:rPr>
                <w:rFonts w:ascii="Calibri" w:eastAsia="Times New Roman" w:hAnsi="Calibri" w:cs="Arial"/>
                <w:sz w:val="24"/>
                <w:szCs w:val="24"/>
              </w:rPr>
            </w:pPr>
            <w:r w:rsidRPr="00E93AA0">
              <w:rPr>
                <w:rFonts w:eastAsia="Times New Roman" w:cs="Arial"/>
              </w:rPr>
              <w:t>74500 Miscellaneous</w:t>
            </w:r>
          </w:p>
        </w:tc>
        <w:tc>
          <w:tcPr>
            <w:tcW w:w="274" w:type="pct"/>
            <w:tcBorders>
              <w:left w:val="single" w:sz="4" w:space="0" w:color="auto"/>
              <w:right w:val="single" w:sz="4" w:space="0" w:color="auto"/>
            </w:tcBorders>
            <w:shd w:val="clear" w:color="auto" w:fill="auto"/>
            <w:vAlign w:val="center"/>
          </w:tcPr>
          <w:p w14:paraId="42186C21" w14:textId="77777777" w:rsidR="005A2BF7" w:rsidRDefault="005A2BF7" w:rsidP="005A2BF7">
            <w:pPr>
              <w:spacing w:line="240" w:lineRule="auto"/>
              <w:rPr>
                <w:rFonts w:ascii="Calibri" w:eastAsia="Times New Roman" w:hAnsi="Calibri" w:cs="Arial"/>
                <w:b/>
                <w:lang w:val="en-GB"/>
              </w:rPr>
            </w:pPr>
            <w:r>
              <w:rPr>
                <w:rFonts w:ascii="Calibri" w:eastAsia="Times New Roman" w:hAnsi="Calibri" w:cs="Arial"/>
                <w:b/>
                <w:lang w:val="en-GB"/>
              </w:rPr>
              <w:t>5</w:t>
            </w:r>
            <w:r w:rsidRPr="00354652">
              <w:rPr>
                <w:rFonts w:ascii="Calibri" w:eastAsia="Times New Roman" w:hAnsi="Calibri" w:cs="Arial"/>
                <w:b/>
                <w:lang w:val="en-GB"/>
              </w:rPr>
              <w:t>,000</w:t>
            </w:r>
          </w:p>
          <w:p w14:paraId="5A90B0A7" w14:textId="3DF8F445" w:rsidR="005A2BF7" w:rsidRPr="00C54686" w:rsidRDefault="005A2BF7" w:rsidP="005A2BF7">
            <w:pPr>
              <w:spacing w:line="240" w:lineRule="auto"/>
              <w:rPr>
                <w:rFonts w:ascii="Calibri" w:eastAsia="Times New Roman" w:hAnsi="Calibri" w:cs="Arial"/>
                <w:color w:val="FF0000"/>
                <w:sz w:val="24"/>
                <w:szCs w:val="24"/>
                <w:lang w:val="en-GB"/>
              </w:rPr>
            </w:pPr>
            <w:r>
              <w:rPr>
                <w:rFonts w:ascii="Calibri" w:eastAsia="Times New Roman" w:hAnsi="Calibri" w:cs="Arial"/>
                <w:b/>
                <w:lang w:val="en-GB"/>
              </w:rPr>
              <w:t>5</w:t>
            </w:r>
            <w:r w:rsidRPr="00354652">
              <w:rPr>
                <w:rFonts w:ascii="Calibri" w:eastAsia="Times New Roman" w:hAnsi="Calibri" w:cs="Arial"/>
                <w:b/>
                <w:lang w:val="en-GB"/>
              </w:rPr>
              <w:t>,000</w:t>
            </w:r>
          </w:p>
        </w:tc>
      </w:tr>
      <w:tr w:rsidR="005A2BF7" w:rsidRPr="00C54686" w14:paraId="6766A9C9" w14:textId="5F3C20C9" w:rsidTr="005A2BF7">
        <w:trPr>
          <w:cantSplit/>
          <w:trHeight w:val="239"/>
        </w:trPr>
        <w:tc>
          <w:tcPr>
            <w:tcW w:w="2786" w:type="pct"/>
            <w:gridSpan w:val="8"/>
            <w:tcBorders>
              <w:top w:val="single" w:sz="4" w:space="0" w:color="auto"/>
              <w:left w:val="single" w:sz="4" w:space="0" w:color="auto"/>
              <w:bottom w:val="single" w:sz="4" w:space="0" w:color="auto"/>
              <w:right w:val="single" w:sz="4" w:space="0" w:color="auto"/>
            </w:tcBorders>
            <w:shd w:val="clear" w:color="auto" w:fill="F79646"/>
            <w:vAlign w:val="center"/>
          </w:tcPr>
          <w:p w14:paraId="54622043" w14:textId="77777777" w:rsidR="005A2BF7" w:rsidRPr="00C54686" w:rsidRDefault="005A2BF7" w:rsidP="005A2BF7">
            <w:pPr>
              <w:spacing w:line="240" w:lineRule="auto"/>
              <w:rPr>
                <w:rFonts w:ascii="Calibri" w:eastAsia="Times New Roman" w:hAnsi="Calibri" w:cs="Arial"/>
                <w:b/>
                <w:i/>
                <w:sz w:val="24"/>
                <w:szCs w:val="24"/>
                <w:lang w:val="es-ES"/>
              </w:rPr>
            </w:pPr>
            <w:r w:rsidRPr="00C54686">
              <w:rPr>
                <w:rFonts w:ascii="Calibri" w:eastAsia="Times New Roman" w:hAnsi="Calibri" w:cs="Arial"/>
                <w:b/>
                <w:i/>
                <w:sz w:val="24"/>
                <w:szCs w:val="24"/>
                <w:lang w:val="es-ES"/>
              </w:rPr>
              <w:lastRenderedPageBreak/>
              <w:t>TOTAL</w:t>
            </w:r>
          </w:p>
        </w:tc>
        <w:tc>
          <w:tcPr>
            <w:tcW w:w="273" w:type="pct"/>
            <w:tcBorders>
              <w:top w:val="single" w:sz="4" w:space="0" w:color="auto"/>
              <w:left w:val="nil"/>
              <w:bottom w:val="single" w:sz="4" w:space="0" w:color="auto"/>
              <w:right w:val="single" w:sz="4" w:space="0" w:color="auto"/>
            </w:tcBorders>
            <w:shd w:val="clear" w:color="auto" w:fill="F79646"/>
          </w:tcPr>
          <w:p w14:paraId="537C7BC9" w14:textId="77777777" w:rsidR="005A2BF7" w:rsidRPr="00C54686" w:rsidRDefault="005A2BF7" w:rsidP="005A2BF7">
            <w:pPr>
              <w:spacing w:line="240" w:lineRule="auto"/>
              <w:rPr>
                <w:rFonts w:ascii="Calibri" w:eastAsia="Times New Roman" w:hAnsi="Calibri" w:cs="Arial"/>
                <w:b/>
                <w:i/>
                <w:sz w:val="24"/>
                <w:szCs w:val="24"/>
                <w:lang w:val="es-ES"/>
              </w:rPr>
            </w:pPr>
          </w:p>
        </w:tc>
        <w:tc>
          <w:tcPr>
            <w:tcW w:w="574" w:type="pct"/>
            <w:gridSpan w:val="2"/>
            <w:tcBorders>
              <w:top w:val="single" w:sz="4" w:space="0" w:color="auto"/>
              <w:left w:val="single" w:sz="4" w:space="0" w:color="auto"/>
              <w:bottom w:val="single" w:sz="4" w:space="0" w:color="auto"/>
              <w:right w:val="single" w:sz="4" w:space="0" w:color="auto"/>
            </w:tcBorders>
            <w:shd w:val="clear" w:color="auto" w:fill="F79646"/>
          </w:tcPr>
          <w:p w14:paraId="69A5B8DD" w14:textId="77777777" w:rsidR="005A2BF7" w:rsidRPr="00C54686" w:rsidRDefault="005A2BF7" w:rsidP="005A2BF7">
            <w:pPr>
              <w:spacing w:line="240" w:lineRule="auto"/>
              <w:rPr>
                <w:rFonts w:ascii="Calibri" w:eastAsia="Times New Roman" w:hAnsi="Calibri" w:cs="Arial"/>
                <w:b/>
                <w:i/>
                <w:sz w:val="24"/>
                <w:szCs w:val="24"/>
                <w:lang w:val="es-ES"/>
              </w:rPr>
            </w:pPr>
          </w:p>
        </w:tc>
        <w:tc>
          <w:tcPr>
            <w:tcW w:w="274" w:type="pct"/>
            <w:tcBorders>
              <w:top w:val="single" w:sz="4" w:space="0" w:color="auto"/>
              <w:left w:val="single" w:sz="4" w:space="0" w:color="auto"/>
              <w:bottom w:val="single" w:sz="4" w:space="0" w:color="auto"/>
              <w:right w:val="single" w:sz="4" w:space="0" w:color="auto"/>
            </w:tcBorders>
            <w:shd w:val="clear" w:color="auto" w:fill="F79646"/>
            <w:vAlign w:val="center"/>
          </w:tcPr>
          <w:p w14:paraId="15B1F73D" w14:textId="77777777" w:rsidR="005A2BF7" w:rsidRPr="00C54686" w:rsidRDefault="005A2BF7" w:rsidP="005A2BF7">
            <w:pPr>
              <w:spacing w:line="240" w:lineRule="auto"/>
              <w:jc w:val="right"/>
              <w:rPr>
                <w:rFonts w:ascii="Calibri" w:eastAsia="Times New Roman" w:hAnsi="Calibri" w:cs="Arial"/>
                <w:b/>
                <w:i/>
                <w:sz w:val="24"/>
                <w:szCs w:val="24"/>
                <w:lang w:val="es-ES"/>
              </w:rPr>
            </w:pPr>
            <w:r w:rsidRPr="00C54686">
              <w:rPr>
                <w:rFonts w:ascii="Calibri" w:eastAsia="Times New Roman" w:hAnsi="Calibri" w:cs="Arial"/>
                <w:b/>
                <w:i/>
                <w:sz w:val="24"/>
                <w:szCs w:val="24"/>
                <w:lang w:val="es-ES"/>
              </w:rPr>
              <w:t>90,000</w:t>
            </w:r>
          </w:p>
        </w:tc>
        <w:tc>
          <w:tcPr>
            <w:tcW w:w="273" w:type="pct"/>
          </w:tcPr>
          <w:p w14:paraId="20C2A47A" w14:textId="77777777" w:rsidR="005A2BF7" w:rsidRPr="00C54686" w:rsidRDefault="005A2BF7" w:rsidP="005A2BF7"/>
        </w:tc>
        <w:tc>
          <w:tcPr>
            <w:tcW w:w="273" w:type="pct"/>
          </w:tcPr>
          <w:p w14:paraId="662C8D8C" w14:textId="77777777" w:rsidR="005A2BF7" w:rsidRPr="00C54686" w:rsidRDefault="005A2BF7" w:rsidP="005A2BF7"/>
        </w:tc>
        <w:tc>
          <w:tcPr>
            <w:tcW w:w="273" w:type="pct"/>
            <w:vAlign w:val="center"/>
          </w:tcPr>
          <w:p w14:paraId="563F1AA9" w14:textId="77777777" w:rsidR="005A2BF7" w:rsidRPr="00C54686" w:rsidRDefault="005A2BF7" w:rsidP="005A2BF7"/>
        </w:tc>
        <w:tc>
          <w:tcPr>
            <w:tcW w:w="274" w:type="pct"/>
            <w:vAlign w:val="center"/>
          </w:tcPr>
          <w:p w14:paraId="4DEEA753" w14:textId="77777777" w:rsidR="005A2BF7" w:rsidRPr="00C54686" w:rsidRDefault="005A2BF7" w:rsidP="005A2BF7"/>
        </w:tc>
      </w:tr>
    </w:tbl>
    <w:p w14:paraId="713AD611" w14:textId="77777777" w:rsidR="00C54686" w:rsidRDefault="00C54686" w:rsidP="00C54686">
      <w:pPr>
        <w:tabs>
          <w:tab w:val="num" w:pos="1080"/>
        </w:tabs>
        <w:rPr>
          <w:rFonts w:ascii="Calibri" w:eastAsia="Times New Roman" w:hAnsi="Calibri" w:cs="Arial"/>
          <w:b/>
          <w:sz w:val="24"/>
          <w:szCs w:val="24"/>
          <w:lang w:val="en-GB"/>
        </w:rPr>
      </w:pPr>
    </w:p>
    <w:p w14:paraId="13A19DA7" w14:textId="77777777" w:rsidR="00354652" w:rsidRDefault="00354652" w:rsidP="00C54686">
      <w:pPr>
        <w:tabs>
          <w:tab w:val="num" w:pos="1080"/>
        </w:tabs>
        <w:rPr>
          <w:rFonts w:ascii="Calibri" w:eastAsia="Times New Roman" w:hAnsi="Calibri" w:cs="Arial"/>
          <w:b/>
          <w:sz w:val="24"/>
          <w:szCs w:val="24"/>
          <w:lang w:val="en-GB"/>
        </w:rPr>
      </w:pPr>
    </w:p>
    <w:p w14:paraId="3A29C791" w14:textId="77777777" w:rsidR="00354652" w:rsidRDefault="00354652" w:rsidP="00C54686">
      <w:pPr>
        <w:tabs>
          <w:tab w:val="num" w:pos="1080"/>
        </w:tabs>
        <w:rPr>
          <w:rFonts w:ascii="Calibri" w:eastAsia="Times New Roman" w:hAnsi="Calibri" w:cs="Arial"/>
          <w:b/>
          <w:sz w:val="24"/>
          <w:szCs w:val="24"/>
          <w:lang w:val="en-GB"/>
        </w:rPr>
      </w:pPr>
    </w:p>
    <w:p w14:paraId="6FD9CC7B" w14:textId="77777777" w:rsidR="00354652" w:rsidRDefault="00354652" w:rsidP="00C54686">
      <w:pPr>
        <w:tabs>
          <w:tab w:val="num" w:pos="1080"/>
        </w:tabs>
        <w:rPr>
          <w:rFonts w:ascii="Calibri" w:eastAsia="Times New Roman" w:hAnsi="Calibri" w:cs="Arial"/>
          <w:b/>
          <w:sz w:val="24"/>
          <w:szCs w:val="24"/>
          <w:lang w:val="en-GB"/>
        </w:rPr>
      </w:pPr>
    </w:p>
    <w:p w14:paraId="11867D7A" w14:textId="77777777" w:rsidR="00354652" w:rsidRDefault="00354652" w:rsidP="00C54686">
      <w:pPr>
        <w:tabs>
          <w:tab w:val="num" w:pos="1080"/>
        </w:tabs>
        <w:rPr>
          <w:rFonts w:ascii="Calibri" w:eastAsia="Times New Roman" w:hAnsi="Calibri" w:cs="Arial"/>
          <w:b/>
          <w:sz w:val="24"/>
          <w:szCs w:val="24"/>
          <w:lang w:val="en-GB"/>
        </w:rPr>
      </w:pPr>
    </w:p>
    <w:p w14:paraId="6F886F49" w14:textId="77777777" w:rsidR="00354652" w:rsidRDefault="00354652" w:rsidP="00C54686">
      <w:pPr>
        <w:tabs>
          <w:tab w:val="num" w:pos="1080"/>
        </w:tabs>
        <w:rPr>
          <w:rFonts w:ascii="Calibri" w:eastAsia="Times New Roman" w:hAnsi="Calibri" w:cs="Arial"/>
          <w:b/>
          <w:sz w:val="24"/>
          <w:szCs w:val="24"/>
          <w:lang w:val="en-GB"/>
        </w:rPr>
      </w:pPr>
    </w:p>
    <w:p w14:paraId="602225AD" w14:textId="77777777" w:rsidR="00354652" w:rsidRDefault="00354652" w:rsidP="00C54686">
      <w:pPr>
        <w:tabs>
          <w:tab w:val="num" w:pos="1080"/>
        </w:tabs>
        <w:rPr>
          <w:rFonts w:ascii="Calibri" w:eastAsia="Times New Roman" w:hAnsi="Calibri" w:cs="Arial"/>
          <w:b/>
          <w:sz w:val="24"/>
          <w:szCs w:val="24"/>
          <w:lang w:val="en-GB"/>
        </w:rPr>
      </w:pPr>
    </w:p>
    <w:p w14:paraId="190C35E4" w14:textId="77777777" w:rsidR="00354652" w:rsidRDefault="00354652" w:rsidP="00C54686">
      <w:pPr>
        <w:tabs>
          <w:tab w:val="num" w:pos="1080"/>
        </w:tabs>
        <w:rPr>
          <w:rFonts w:ascii="Calibri" w:eastAsia="Times New Roman" w:hAnsi="Calibri" w:cs="Arial"/>
          <w:b/>
          <w:sz w:val="24"/>
          <w:szCs w:val="24"/>
          <w:lang w:val="en-GB"/>
        </w:rPr>
      </w:pPr>
    </w:p>
    <w:p w14:paraId="622750AA" w14:textId="59A7A3BD" w:rsidR="00E355F3" w:rsidRDefault="00E355F3" w:rsidP="00C54686">
      <w:pPr>
        <w:tabs>
          <w:tab w:val="num" w:pos="1080"/>
        </w:tabs>
        <w:rPr>
          <w:rFonts w:ascii="Calibri" w:eastAsia="Times New Roman" w:hAnsi="Calibri" w:cs="Arial"/>
          <w:b/>
          <w:sz w:val="28"/>
          <w:szCs w:val="28"/>
          <w:lang w:val="en-GB"/>
        </w:rPr>
        <w:sectPr w:rsidR="00E355F3" w:rsidSect="003F768B">
          <w:pgSz w:w="15840" w:h="12240" w:orient="landscape"/>
          <w:pgMar w:top="1440" w:right="1440" w:bottom="1440" w:left="1440" w:header="576" w:footer="1440" w:gutter="0"/>
          <w:cols w:space="720"/>
          <w:titlePg/>
          <w:docGrid w:linePitch="360"/>
        </w:sectPr>
      </w:pPr>
    </w:p>
    <w:p w14:paraId="79333F6F" w14:textId="061A6266" w:rsidR="00F36C32" w:rsidRPr="00354652" w:rsidRDefault="00E70A0B" w:rsidP="00C54686">
      <w:pPr>
        <w:tabs>
          <w:tab w:val="num" w:pos="1080"/>
        </w:tabs>
        <w:rPr>
          <w:rFonts w:ascii="Calibri" w:eastAsia="Times New Roman" w:hAnsi="Calibri" w:cs="Arial"/>
          <w:b/>
          <w:sz w:val="28"/>
          <w:szCs w:val="28"/>
          <w:lang w:val="en-GB"/>
        </w:rPr>
      </w:pPr>
      <w:r>
        <w:rPr>
          <w:rFonts w:ascii="Calibri" w:eastAsia="Times New Roman" w:hAnsi="Calibri" w:cs="Arial"/>
          <w:b/>
          <w:sz w:val="28"/>
          <w:szCs w:val="28"/>
          <w:lang w:val="en-GB"/>
        </w:rPr>
        <w:lastRenderedPageBreak/>
        <w:t xml:space="preserve">V. </w:t>
      </w:r>
      <w:r w:rsidR="00F36C32" w:rsidRPr="00354652">
        <w:rPr>
          <w:rFonts w:ascii="Calibri" w:eastAsia="Times New Roman" w:hAnsi="Calibri" w:cs="Arial"/>
          <w:b/>
          <w:sz w:val="28"/>
          <w:szCs w:val="28"/>
          <w:lang w:val="en-GB"/>
        </w:rPr>
        <w:t>Management Arrangements</w:t>
      </w:r>
    </w:p>
    <w:p w14:paraId="3E158FDE" w14:textId="77777777" w:rsidR="00F36C32" w:rsidRPr="00C54686" w:rsidRDefault="00F36C32" w:rsidP="00C54686">
      <w:pPr>
        <w:rPr>
          <w:rFonts w:ascii="Calibri" w:eastAsia="Times New Roman" w:hAnsi="Calibri" w:cs="Arial"/>
          <w:b/>
          <w:sz w:val="24"/>
          <w:szCs w:val="24"/>
        </w:rPr>
      </w:pPr>
    </w:p>
    <w:p w14:paraId="2D0003A7" w14:textId="7345B051" w:rsidR="00F36C32" w:rsidRPr="00354652" w:rsidRDefault="00F36C32" w:rsidP="00C54686">
      <w:pPr>
        <w:rPr>
          <w:rFonts w:ascii="Calibri" w:eastAsia="Times New Roman" w:hAnsi="Calibri" w:cs="Arial"/>
          <w:b/>
          <w:sz w:val="24"/>
          <w:szCs w:val="24"/>
        </w:rPr>
      </w:pPr>
      <w:r w:rsidRPr="00C54686">
        <w:rPr>
          <w:rFonts w:ascii="Calibri" w:eastAsia="Times New Roman" w:hAnsi="Calibri" w:cs="Arial"/>
          <w:b/>
          <w:noProof/>
          <w:sz w:val="24"/>
          <w:szCs w:val="24"/>
          <w:lang w:val="es-CO" w:eastAsia="es-CO"/>
        </w:rPr>
        <mc:AlternateContent>
          <mc:Choice Requires="wpc">
            <w:drawing>
              <wp:inline distT="0" distB="0" distL="0" distR="0" wp14:anchorId="289A33F9" wp14:editId="3EC88F21">
                <wp:extent cx="5943600" cy="2878455"/>
                <wp:effectExtent l="0" t="0" r="0" b="0"/>
                <wp:docPr id="45"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68"/>
                        <wps:cNvSpPr>
                          <a:spLocks noChangeArrowheads="1"/>
                        </wps:cNvSpPr>
                        <wps:spPr bwMode="auto">
                          <a:xfrm>
                            <a:off x="2171700" y="1943737"/>
                            <a:ext cx="1371600" cy="57091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E2C17A8" w14:textId="77777777" w:rsidR="00650736" w:rsidRDefault="00650736" w:rsidP="00F36C32">
                              <w:r>
                                <w:t>Project Manager</w:t>
                              </w:r>
                            </w:p>
                          </w:txbxContent>
                        </wps:txbx>
                        <wps:bodyPr rot="0" vert="horz" wrap="square" lIns="91440" tIns="45720" rIns="91440" bIns="45720" anchor="t" anchorCtr="0" upright="1">
                          <a:noAutofit/>
                        </wps:bodyPr>
                      </wps:wsp>
                      <wps:wsp>
                        <wps:cNvPr id="35" name="Rectangle 69"/>
                        <wps:cNvSpPr>
                          <a:spLocks noChangeArrowheads="1"/>
                        </wps:cNvSpPr>
                        <wps:spPr bwMode="auto">
                          <a:xfrm>
                            <a:off x="228600" y="581511"/>
                            <a:ext cx="5029200" cy="22860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0A43A68" w14:textId="77777777" w:rsidR="00650736" w:rsidRDefault="00650736" w:rsidP="00F36C32">
                              <w:pPr>
                                <w:jc w:val="center"/>
                              </w:pPr>
                              <w:r>
                                <w:t>Project Board</w:t>
                              </w:r>
                            </w:p>
                          </w:txbxContent>
                        </wps:txbx>
                        <wps:bodyPr rot="0" vert="horz" wrap="square" lIns="91440" tIns="45720" rIns="91440" bIns="45720" anchor="t" anchorCtr="0" upright="1">
                          <a:noAutofit/>
                        </wps:bodyPr>
                      </wps:wsp>
                      <wps:wsp>
                        <wps:cNvPr id="36" name="Rectangle 70"/>
                        <wps:cNvSpPr>
                          <a:spLocks noChangeArrowheads="1"/>
                        </wps:cNvSpPr>
                        <wps:spPr bwMode="auto">
                          <a:xfrm>
                            <a:off x="228600" y="800115"/>
                            <a:ext cx="1943100" cy="57151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EB19A9" w14:textId="77777777" w:rsidR="00650736" w:rsidRDefault="00650736" w:rsidP="00F36C32">
                              <w:r>
                                <w:t>Beneficiary Representatives</w:t>
                              </w:r>
                            </w:p>
                            <w:p w14:paraId="2F4421DE" w14:textId="77777777" w:rsidR="00650736" w:rsidRDefault="00650736" w:rsidP="00F36C32">
                              <w:pPr>
                                <w:rPr>
                                  <w:sz w:val="24"/>
                                  <w:szCs w:val="20"/>
                                </w:rPr>
                              </w:pPr>
                            </w:p>
                          </w:txbxContent>
                        </wps:txbx>
                        <wps:bodyPr rot="0" vert="horz" wrap="square" lIns="91440" tIns="45720" rIns="91440" bIns="45720" anchor="t" anchorCtr="0" upright="1">
                          <a:noAutofit/>
                        </wps:bodyPr>
                      </wps:wsp>
                      <wps:wsp>
                        <wps:cNvPr id="37" name="Rectangle 71"/>
                        <wps:cNvSpPr>
                          <a:spLocks noChangeArrowheads="1"/>
                        </wps:cNvSpPr>
                        <wps:spPr bwMode="auto">
                          <a:xfrm>
                            <a:off x="1943100" y="800115"/>
                            <a:ext cx="1828800" cy="57151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7442937" w14:textId="77777777" w:rsidR="00650736" w:rsidRDefault="00650736" w:rsidP="00F36C32">
                              <w:r>
                                <w:t>Executive / Senior Supplier</w:t>
                              </w:r>
                            </w:p>
                          </w:txbxContent>
                        </wps:txbx>
                        <wps:bodyPr rot="0" vert="horz" wrap="square" lIns="91440" tIns="45720" rIns="91440" bIns="45720" anchor="t" anchorCtr="0" upright="1">
                          <a:noAutofit/>
                        </wps:bodyPr>
                      </wps:wsp>
                      <wps:wsp>
                        <wps:cNvPr id="38" name="Rectangle 72"/>
                        <wps:cNvSpPr>
                          <a:spLocks noChangeArrowheads="1"/>
                        </wps:cNvSpPr>
                        <wps:spPr bwMode="auto">
                          <a:xfrm>
                            <a:off x="3657600" y="800115"/>
                            <a:ext cx="1600200" cy="57151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3C91648" w14:textId="77777777" w:rsidR="00650736" w:rsidRDefault="00650736" w:rsidP="00F36C32">
                              <w:r>
                                <w:t>Development Partner / Supplier</w:t>
                              </w:r>
                            </w:p>
                          </w:txbxContent>
                        </wps:txbx>
                        <wps:bodyPr rot="0" vert="horz" wrap="square" lIns="91440" tIns="45720" rIns="91440" bIns="45720" anchor="t" anchorCtr="0" upright="1">
                          <a:noAutofit/>
                        </wps:bodyPr>
                      </wps:wsp>
                      <wps:wsp>
                        <wps:cNvPr id="39" name="AutoShape 73"/>
                        <wps:cNvCnPr>
                          <a:cxnSpLocks noChangeShapeType="1"/>
                          <a:stCxn id="37" idx="2"/>
                          <a:endCxn id="34" idx="0"/>
                        </wps:cNvCnPr>
                        <wps:spPr bwMode="auto">
                          <a:xfrm>
                            <a:off x="2857500" y="1371626"/>
                            <a:ext cx="600" cy="572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74"/>
                        <wps:cNvSpPr>
                          <a:spLocks noChangeArrowheads="1"/>
                        </wps:cNvSpPr>
                        <wps:spPr bwMode="auto">
                          <a:xfrm>
                            <a:off x="228600" y="1485928"/>
                            <a:ext cx="1600200" cy="91941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578DD40" w14:textId="77777777" w:rsidR="00650736" w:rsidRDefault="00650736" w:rsidP="00F36C32">
                              <w:r>
                                <w:t>Project Assurance</w:t>
                              </w:r>
                            </w:p>
                            <w:p w14:paraId="48CCBB70" w14:textId="77777777" w:rsidR="00650736" w:rsidRDefault="00650736" w:rsidP="00F36C32">
                              <w:pPr>
                                <w:pStyle w:val="BodyText3"/>
                                <w:spacing w:after="0"/>
                              </w:pPr>
                            </w:p>
                          </w:txbxContent>
                        </wps:txbx>
                        <wps:bodyPr rot="0" vert="horz" wrap="square" lIns="91440" tIns="45720" rIns="91440" bIns="45720" anchor="t" anchorCtr="0" upright="1">
                          <a:noAutofit/>
                        </wps:bodyPr>
                      </wps:wsp>
                      <wps:wsp>
                        <wps:cNvPr id="41" name="Rectangle 75"/>
                        <wps:cNvSpPr>
                          <a:spLocks noChangeArrowheads="1"/>
                        </wps:cNvSpPr>
                        <wps:spPr bwMode="auto">
                          <a:xfrm>
                            <a:off x="3886200" y="1943137"/>
                            <a:ext cx="1371600" cy="57151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F1215F7" w14:textId="77777777" w:rsidR="00650736" w:rsidRDefault="00650736" w:rsidP="00F36C32">
                              <w:r>
                                <w:t>Project Support</w:t>
                              </w:r>
                            </w:p>
                          </w:txbxContent>
                        </wps:txbx>
                        <wps:bodyPr rot="0" vert="horz" wrap="square" lIns="91440" tIns="45720" rIns="91440" bIns="45720" anchor="t" anchorCtr="0" upright="1">
                          <a:noAutofit/>
                        </wps:bodyPr>
                      </wps:wsp>
                      <wps:wsp>
                        <wps:cNvPr id="42" name="AutoShape 76"/>
                        <wps:cNvCnPr>
                          <a:cxnSpLocks noChangeShapeType="1"/>
                          <a:stCxn id="34" idx="3"/>
                        </wps:cNvCnPr>
                        <wps:spPr bwMode="auto">
                          <a:xfrm flipV="1">
                            <a:off x="3543300" y="2228843"/>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77"/>
                        <wps:cNvSpPr>
                          <a:spLocks noChangeArrowheads="1"/>
                        </wps:cNvSpPr>
                        <wps:spPr bwMode="auto">
                          <a:xfrm>
                            <a:off x="182800" y="114302"/>
                            <a:ext cx="5189300" cy="342907"/>
                          </a:xfrm>
                          <a:prstGeom prst="roundRect">
                            <a:avLst>
                              <a:gd name="adj" fmla="val 16667"/>
                            </a:avLst>
                          </a:prstGeom>
                          <a:solidFill>
                            <a:srgbClr val="99CCFF"/>
                          </a:solidFill>
                          <a:ln w="9525">
                            <a:solidFill>
                              <a:srgbClr val="000000"/>
                            </a:solidFill>
                            <a:round/>
                            <a:headEnd/>
                            <a:tailEnd/>
                          </a:ln>
                        </wps:spPr>
                        <wps:txbx>
                          <w:txbxContent>
                            <w:p w14:paraId="5C0980FD" w14:textId="77777777" w:rsidR="00650736" w:rsidRDefault="00650736" w:rsidP="00F36C32">
                              <w:pPr>
                                <w:jc w:val="center"/>
                              </w:pPr>
                              <w:r>
                                <w:t>Project Organization Structure</w:t>
                              </w:r>
                            </w:p>
                          </w:txbxContent>
                        </wps:txbx>
                        <wps:bodyPr rot="0" vert="horz" wrap="square" lIns="91440" tIns="45720" rIns="91440" bIns="45720" anchor="t" anchorCtr="0" upright="1">
                          <a:noAutofit/>
                        </wps:bodyPr>
                      </wps:wsp>
                      <wps:wsp>
                        <wps:cNvPr id="44" name="AutoShape 84"/>
                        <wps:cNvCnPr>
                          <a:cxnSpLocks noChangeShapeType="1"/>
                          <a:stCxn id="40" idx="0"/>
                          <a:endCxn id="37" idx="2"/>
                        </wps:cNvCnPr>
                        <wps:spPr bwMode="auto">
                          <a:xfrm rot="16200000">
                            <a:off x="1885899" y="514427"/>
                            <a:ext cx="114302"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9A33F9" id="Canvas 45" o:spid="_x0000_s1028" editas="canvas" style="width:468pt;height:226.65pt;mso-position-horizontal-relative:char;mso-position-vertical-relative:line" coordsize="59436,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436;height:28784;visibility:visible;mso-wrap-style:square">
                  <v:fill o:detectmouseclick="t"/>
                  <v:path o:connecttype="none"/>
                </v:shape>
                <v:rect id="Rectangle 68" o:spid="_x0000_s1030"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J/8MA&#10;AADbAAAADwAAAGRycy9kb3ducmV2LnhtbESPwWrDMBBE74X+g9hCb42c1ITiRglpoDTQU518wGJt&#10;LGNr5UqK7eTro0Ihx2Fm3jCrzWQ7MZAPjWMF81kGgrhyuuFawfHw+fIGIkRkjZ1jUnChAJv148MK&#10;C+1G/qGhjLVIEA4FKjAx9oWUoTJkMcxcT5y8k/MWY5K+ltrjmOC2k4ssW0qLDacFgz3tDFVtebYK&#10;vg/NPO/QlL90bb+GvK397mNU6vlp2r6DiDTFe/i/vdcKXnP4+5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VJ/8MAAADbAAAADwAAAAAAAAAAAAAAAACYAgAAZHJzL2Rv&#10;d25yZXYueG1sUEsFBgAAAAAEAAQA9QAAAIgDAAAAAA==&#10;" fillcolor="#fc9">
                  <v:shadow on="t" opacity=".5" offset="6pt,6pt"/>
                  <v:textbox>
                    <w:txbxContent>
                      <w:p w14:paraId="1E2C17A8" w14:textId="77777777" w:rsidR="00650736" w:rsidRDefault="00650736" w:rsidP="00F36C32">
                        <w:r>
                          <w:t>Project Manager</w:t>
                        </w:r>
                      </w:p>
                    </w:txbxContent>
                  </v:textbox>
                </v:rect>
                <v:rect id="Rectangle 69" o:spid="_x0000_s1031" style="position:absolute;left:2286;top:5815;width:502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RFMQA&#10;AADbAAAADwAAAGRycy9kb3ducmV2LnhtbESPQWvCQBSE74L/YXmCF6mbKMYSXUUEpdCTVoTeHtln&#10;Nph9G7KrSf99t1DwOMzMN8x629taPKn1lWMF6TQBQVw4XXGp4PJ1eHsH4QOyxtoxKfghD9vNcLDG&#10;XLuOT/Q8h1JECPscFZgQmlxKXxiy6KeuIY7ezbUWQ5RtKXWLXYTbWs6SJJMWK44LBhvaGyru54dV&#10;cLz574zSzzTr5sfmYpbXyXJyVWo86ncrEIH68Ar/tz+0gvk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8kRTEAAAA2wAAAA8AAAAAAAAAAAAAAAAAmAIAAGRycy9k&#10;b3ducmV2LnhtbFBLBQYAAAAABAAEAPUAAACJAwAAAAA=&#10;" fillcolor="#f90">
                  <v:shadow on="t" opacity=".5" offset="6pt,6pt"/>
                  <v:textbox>
                    <w:txbxContent>
                      <w:p w14:paraId="00A43A68" w14:textId="77777777" w:rsidR="00650736" w:rsidRDefault="00650736" w:rsidP="00F36C32">
                        <w:pPr>
                          <w:jc w:val="center"/>
                        </w:pPr>
                        <w:r>
                          <w:t>Project Board</w:t>
                        </w:r>
                      </w:p>
                    </w:txbxContent>
                  </v:textbox>
                </v:rect>
                <v:rect id="Rectangle 70" o:spid="_x0000_s1032" style="position:absolute;left:2286;top:8001;width:19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euMMA&#10;AADbAAAADwAAAGRycy9kb3ducmV2LnhtbESPzWrDMBCE74G+g9hCb4kcF0JwLRtTGppemr8+wGJt&#10;bBFr5Vpq7L59VQjkOMzMN0xeTrYTVxq8caxguUhAENdOG24UfJ028zUIH5A1do5JwS95KIuHWY6Z&#10;diMf6HoMjYgQ9hkqaEPoMyl93ZJFv3A9cfTObrAYohwaqQccI9x2Mk2SlbRoOC602NNrS/Xl+GMV&#10;fH/gptq9u89xuzR7U+9TSW+pUk+PU/UCItAU7uFbe6sVPK/g/0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euMMAAADbAAAADwAAAAAAAAAAAAAAAACYAgAAZHJzL2Rv&#10;d25yZXYueG1sUEsFBgAAAAAEAAQA9QAAAIgDAAAAAA==&#10;" fillcolor="#fc0">
                  <v:shadow on="t" opacity=".5" offset="6pt,6pt"/>
                  <v:textbox>
                    <w:txbxContent>
                      <w:p w14:paraId="2DEB19A9" w14:textId="77777777" w:rsidR="00650736" w:rsidRDefault="00650736" w:rsidP="00F36C32">
                        <w:r>
                          <w:t>Beneficiary Representatives</w:t>
                        </w:r>
                      </w:p>
                      <w:p w14:paraId="2F4421DE" w14:textId="77777777" w:rsidR="00650736" w:rsidRDefault="00650736" w:rsidP="00F36C32">
                        <w:pPr>
                          <w:rPr>
                            <w:sz w:val="24"/>
                            <w:szCs w:val="20"/>
                          </w:rPr>
                        </w:pPr>
                      </w:p>
                    </w:txbxContent>
                  </v:textbox>
                </v:rect>
                <v:rect id="Rectangle 71" o:spid="_x0000_s1033" style="position:absolute;left:19431;top:800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7I8MA&#10;AADbAAAADwAAAGRycy9kb3ducmV2LnhtbESP0WrCQBRE34X+w3ILfdONKViJriJFqb5YG/2AS/aa&#10;LGbvptnVpH/vCkIfh5k5w8yXva3FjVpvHCsYjxIQxIXThksFp+NmOAXhA7LG2jEp+CMPy8XLYI6Z&#10;dh3/0C0PpYgQ9hkqqEJoMil9UZFFP3INcfTOrrUYomxLqVvsItzWMk2SibRoOC5U2NBnRcUlv1oF&#10;vzvcrL6/3L7bjs3BFIdU0jpV6u21X81ABOrDf/jZ3moF7x/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87I8MAAADbAAAADwAAAAAAAAAAAAAAAACYAgAAZHJzL2Rv&#10;d25yZXYueG1sUEsFBgAAAAAEAAQA9QAAAIgDAAAAAA==&#10;" fillcolor="#fc0">
                  <v:shadow on="t" opacity=".5" offset="6pt,6pt"/>
                  <v:textbox>
                    <w:txbxContent>
                      <w:p w14:paraId="57442937" w14:textId="77777777" w:rsidR="00650736" w:rsidRDefault="00650736" w:rsidP="00F36C32">
                        <w:r>
                          <w:t>Executive / Senior Supplier</w:t>
                        </w:r>
                      </w:p>
                    </w:txbxContent>
                  </v:textbox>
                </v:rect>
                <v:rect id="Rectangle 72" o:spid="_x0000_s1034" style="position:absolute;left:36576;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vUb8A&#10;AADbAAAADwAAAGRycy9kb3ducmV2LnhtbERPzYrCMBC+C75DGMGbplaQpWsUEUW9uFr3AYZmtg3b&#10;TGoTbX17c1jY48f3v1z3thZPar1xrGA2TUAQF04bLhV83/aTDxA+IGusHZOCF3lYr4aDJWbadXyl&#10;Zx5KEUPYZ6igCqHJpPRFRRb91DXEkftxrcUQYVtK3WIXw20t0yRZSIuGY0OFDW0rKn7zh1VwP+F+&#10;83Vw5+44MxdTXFJJu1Sp8ajffIII1Id/8Z/7qBXM49j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0K9RvwAAANsAAAAPAAAAAAAAAAAAAAAAAJgCAABkcnMvZG93bnJl&#10;di54bWxQSwUGAAAAAAQABAD1AAAAhAMAAAAA&#10;" fillcolor="#fc0">
                  <v:shadow on="t" opacity=".5" offset="6pt,6pt"/>
                  <v:textbox>
                    <w:txbxContent>
                      <w:p w14:paraId="03C91648" w14:textId="77777777" w:rsidR="00650736" w:rsidRDefault="00650736" w:rsidP="00F36C32">
                        <w:r>
                          <w:t>Development Partner / Supplier</w:t>
                        </w:r>
                      </w:p>
                    </w:txbxContent>
                  </v:textbox>
                </v:rect>
                <v:shapetype id="_x0000_t32" coordsize="21600,21600" o:spt="32" o:oned="t" path="m,l21600,21600e" filled="f">
                  <v:path arrowok="t" fillok="f" o:connecttype="none"/>
                  <o:lock v:ext="edit" shapetype="t"/>
                </v:shapetype>
                <v:shape id="AutoShape 73" o:spid="_x0000_s1035" type="#_x0000_t32" style="position:absolute;left:28575;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rect id="Rectangle 74" o:spid="_x0000_s1036" style="position:absolute;left:2286;top:14859;width:16002;height:9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DQKr8A&#10;AADbAAAADwAAAGRycy9kb3ducmV2LnhtbERPzYrCMBC+C75DGMGbphaRpWsUEUW9uFr3AYZmtg3b&#10;TGoTbX17c1jY48f3v1z3thZPar1xrGA2TUAQF04bLhV83/aTDxA+IGusHZOCF3lYr4aDJWbadXyl&#10;Zx5KEUPYZ6igCqHJpPRFRRb91DXEkftxrcUQYVtK3WIXw20t0yRZSIuGY0OFDW0rKn7zh1VwP+F+&#10;83Vw5+44MxdTXFJJu1Sp8ajffIII1Id/8Z/7qBXM4/r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NAqvwAAANsAAAAPAAAAAAAAAAAAAAAAAJgCAABkcnMvZG93bnJl&#10;di54bWxQSwUGAAAAAAQABAD1AAAAhAMAAAAA&#10;" fillcolor="#fc0">
                  <v:shadow on="t" opacity=".5" offset="6pt,6pt"/>
                  <v:textbox>
                    <w:txbxContent>
                      <w:p w14:paraId="4578DD40" w14:textId="77777777" w:rsidR="00650736" w:rsidRDefault="00650736" w:rsidP="00F36C32">
                        <w:r>
                          <w:t>Project Assurance</w:t>
                        </w:r>
                      </w:p>
                      <w:p w14:paraId="48CCBB70" w14:textId="77777777" w:rsidR="00650736" w:rsidRDefault="00650736" w:rsidP="00F36C32">
                        <w:pPr>
                          <w:pStyle w:val="BodyText3"/>
                          <w:spacing w:after="0"/>
                        </w:pPr>
                      </w:p>
                    </w:txbxContent>
                  </v:textbox>
                </v:rect>
                <v:rect id="Rectangle 75" o:spid="_x0000_s1037" style="position:absolute;left:38862;top:19431;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GsIA&#10;AADbAAAADwAAAGRycy9kb3ducmV2LnhtbESPwWrDMBBE74X+g9hCbo3sYkJwooQmUFroqU4+YLG2&#10;lrG1ciTVdvP1VSGQ4zAzb5jtfra9GMmH1rGCfJmBIK6dbrlRcD69Pa9BhIissXdMCn4pwH73+LDF&#10;UruJv2isYiMShEOJCkyMQyllqA1ZDEs3ECfv23mLMUnfSO1xSnDby5csW0mLLacFgwMdDdVd9WMV&#10;fJ7avOjRVBe6du9j0TX+eJiUWjzNrxsQkeZ4D9/aH1pBkcP/l/Q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JkawgAAANsAAAAPAAAAAAAAAAAAAAAAAJgCAABkcnMvZG93&#10;bnJldi54bWxQSwUGAAAAAAQABAD1AAAAhwMAAAAA&#10;" fillcolor="#fc9">
                  <v:shadow on="t" opacity=".5" offset="6pt,6pt"/>
                  <v:textbox>
                    <w:txbxContent>
                      <w:p w14:paraId="2F1215F7" w14:textId="77777777" w:rsidR="00650736" w:rsidRDefault="00650736" w:rsidP="00F36C32">
                        <w:r>
                          <w:t>Project Support</w:t>
                        </w:r>
                      </w:p>
                    </w:txbxContent>
                  </v:textbox>
                </v:rect>
                <v:shape id="AutoShape 76" o:spid="_x0000_s1038" type="#_x0000_t32" style="position:absolute;left:35433;top:2228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roundrect id="AutoShape 77" o:spid="_x0000_s1039" style="position:absolute;left:1828;top:1143;width:5189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YfsQA&#10;AADbAAAADwAAAGRycy9kb3ducmV2LnhtbESPW2vCQBSE3wX/w3IE33TTeCGkrqKBlvZJvEDx7ZA9&#10;TYLZsyG71e2/7xYEH4eZ+YZZbYJpxY1611hW8DJNQBCXVjdcKTif3iYZCOeRNbaWScEvOdish4MV&#10;5tre+UC3o69EhLDLUUHtfZdL6cqaDLqp7Yij9217gz7KvpK6x3uEm1amSbKUBhuOCzV2VNRUXo8/&#10;RoG8ZMXnYn5Jv8Key/dU7q5ZEZQaj8L2FYSn4J/hR/tD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H7EAAAA2wAAAA8AAAAAAAAAAAAAAAAAmAIAAGRycy9k&#10;b3ducmV2LnhtbFBLBQYAAAAABAAEAPUAAACJAwAAAAA=&#10;" fillcolor="#9cf">
                  <v:textbox>
                    <w:txbxContent>
                      <w:p w14:paraId="5C0980FD" w14:textId="77777777" w:rsidR="00650736" w:rsidRDefault="00650736" w:rsidP="00F36C32">
                        <w:pPr>
                          <w:jc w:val="center"/>
                        </w:pPr>
                        <w:r>
                          <w:t>Project Organization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0" type="#_x0000_t34" style="position:absolute;left:18858;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xqMUAAADbAAAADwAAAGRycy9kb3ducmV2LnhtbESPQWvCQBSE70L/w/IKXqRuFGtLmo2I&#10;KAQ8VUuxt9fsazY0+zZkV43++m5B8DjMfDNMtuhtI07U+dqxgsk4AUFcOl1zpeBjv3l6BeEDssbG&#10;MSm4kIdF/jDIMNXuzO902oVKxBL2KSowIbSplL40ZNGPXUscvR/XWQxRdpXUHZ5juW3kNEnm0mLN&#10;ccFgSytD5e/uaBXMnr/mL4VZT6+f2wN920kx2q8OSg0f++UbiEB9uIdvdKEjN4P/L/EH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sxqMUAAADbAAAADwAAAAAAAAAA&#10;AAAAAAChAgAAZHJzL2Rvd25yZXYueG1sUEsFBgAAAAAEAAQA+QAAAJMDAAAAAA==&#10;"/>
                <w10:anchorlock/>
              </v:group>
            </w:pict>
          </mc:Fallback>
        </mc:AlternateContent>
      </w:r>
    </w:p>
    <w:p w14:paraId="7498F51B" w14:textId="77777777" w:rsidR="00F36C32" w:rsidRPr="00354652" w:rsidRDefault="00F36C32" w:rsidP="00354652">
      <w:pPr>
        <w:jc w:val="both"/>
        <w:rPr>
          <w:rFonts w:ascii="Calibri" w:eastAsia="Times New Roman" w:hAnsi="Calibri" w:cs="Arial"/>
        </w:rPr>
      </w:pPr>
      <w:r w:rsidRPr="00354652">
        <w:rPr>
          <w:rFonts w:ascii="Calibri" w:eastAsia="Times New Roman" w:hAnsi="Calibri" w:cs="Arial"/>
        </w:rPr>
        <w:t xml:space="preserve">This project will be managed as part of </w:t>
      </w:r>
      <w:r w:rsidR="00260EDE" w:rsidRPr="00354652">
        <w:rPr>
          <w:rFonts w:ascii="Calibri" w:eastAsia="Times New Roman" w:hAnsi="Calibri" w:cs="Arial"/>
        </w:rPr>
        <w:t xml:space="preserve">the regional </w:t>
      </w:r>
      <w:proofErr w:type="spellStart"/>
      <w:r w:rsidR="00260EDE" w:rsidRPr="00354652">
        <w:rPr>
          <w:rFonts w:ascii="Calibri" w:eastAsia="Times New Roman" w:hAnsi="Calibri" w:cs="Arial"/>
        </w:rPr>
        <w:t>programme</w:t>
      </w:r>
      <w:proofErr w:type="spellEnd"/>
      <w:r w:rsidR="00260EDE" w:rsidRPr="00354652">
        <w:rPr>
          <w:rFonts w:ascii="Calibri" w:eastAsia="Times New Roman" w:hAnsi="Calibri" w:cs="Arial"/>
        </w:rPr>
        <w:t xml:space="preserve"> implementation by </w:t>
      </w:r>
      <w:r w:rsidR="00AA5E78" w:rsidRPr="00354652">
        <w:rPr>
          <w:rFonts w:ascii="Calibri" w:eastAsia="Times New Roman" w:hAnsi="Calibri" w:cs="Arial"/>
        </w:rPr>
        <w:t xml:space="preserve">Regional </w:t>
      </w:r>
      <w:r w:rsidR="00260EDE" w:rsidRPr="00354652">
        <w:rPr>
          <w:rFonts w:ascii="Calibri" w:eastAsia="Times New Roman" w:hAnsi="Calibri" w:cs="Arial"/>
        </w:rPr>
        <w:t>Cluster A</w:t>
      </w:r>
      <w:r w:rsidR="00AA5E78" w:rsidRPr="00354652">
        <w:rPr>
          <w:rFonts w:ascii="Calibri" w:eastAsia="Times New Roman" w:hAnsi="Calibri" w:cs="Arial"/>
        </w:rPr>
        <w:t xml:space="preserve"> – Democratic Governance, Peacebuilding and Conflict Prevention in Panama.</w:t>
      </w:r>
    </w:p>
    <w:p w14:paraId="2B000C0A" w14:textId="77777777" w:rsidR="00F36C32" w:rsidRPr="00354652" w:rsidRDefault="00F36C32" w:rsidP="00354652">
      <w:pPr>
        <w:jc w:val="both"/>
        <w:rPr>
          <w:rFonts w:ascii="Calibri" w:eastAsia="Times New Roman" w:hAnsi="Calibri" w:cs="Arial"/>
        </w:rPr>
      </w:pPr>
      <w:r w:rsidRPr="00354652">
        <w:rPr>
          <w:rFonts w:ascii="Calibri" w:eastAsia="Times New Roman" w:hAnsi="Calibri" w:cs="Arial"/>
        </w:rPr>
        <w:t xml:space="preserve">The project will be directly </w:t>
      </w:r>
      <w:r w:rsidR="00AA5E78" w:rsidRPr="00354652">
        <w:rPr>
          <w:rFonts w:ascii="Calibri" w:eastAsia="Times New Roman" w:hAnsi="Calibri" w:cs="Arial"/>
        </w:rPr>
        <w:t>implemented</w:t>
      </w:r>
      <w:r w:rsidRPr="00354652">
        <w:rPr>
          <w:rFonts w:ascii="Calibri" w:eastAsia="Times New Roman" w:hAnsi="Calibri" w:cs="Arial"/>
        </w:rPr>
        <w:t xml:space="preserve"> by UNDP </w:t>
      </w:r>
      <w:r w:rsidR="00AA5E78" w:rsidRPr="00354652">
        <w:rPr>
          <w:rFonts w:ascii="Calibri" w:eastAsia="Times New Roman" w:hAnsi="Calibri" w:cs="Arial"/>
        </w:rPr>
        <w:t>in t</w:t>
      </w:r>
      <w:r w:rsidR="00260EDE" w:rsidRPr="00354652">
        <w:rPr>
          <w:rFonts w:ascii="Calibri" w:eastAsia="Times New Roman" w:hAnsi="Calibri" w:cs="Arial"/>
        </w:rPr>
        <w:t>he Regional Center i</w:t>
      </w:r>
      <w:r w:rsidRPr="00354652">
        <w:rPr>
          <w:rFonts w:ascii="Calibri" w:eastAsia="Times New Roman" w:hAnsi="Calibri" w:cs="Arial"/>
        </w:rPr>
        <w:t xml:space="preserve">n </w:t>
      </w:r>
      <w:r w:rsidR="007A73FA" w:rsidRPr="00354652">
        <w:rPr>
          <w:rFonts w:ascii="Calibri" w:eastAsia="Times New Roman" w:hAnsi="Calibri" w:cs="Arial"/>
        </w:rPr>
        <w:t>Panama with the support of</w:t>
      </w:r>
      <w:r w:rsidRPr="00354652">
        <w:rPr>
          <w:rFonts w:ascii="Calibri" w:eastAsia="Times New Roman" w:hAnsi="Calibri" w:cs="Arial"/>
        </w:rPr>
        <w:t xml:space="preserve"> Country Offices and other</w:t>
      </w:r>
      <w:r w:rsidR="007A73FA" w:rsidRPr="00354652">
        <w:rPr>
          <w:rFonts w:ascii="Calibri" w:eastAsia="Times New Roman" w:hAnsi="Calibri" w:cs="Arial"/>
        </w:rPr>
        <w:t xml:space="preserve"> UN Agencies.</w:t>
      </w:r>
    </w:p>
    <w:p w14:paraId="3BDA9F98" w14:textId="77777777" w:rsidR="00CD6835" w:rsidRPr="00354652" w:rsidRDefault="00F36C32" w:rsidP="00354652">
      <w:pPr>
        <w:jc w:val="both"/>
        <w:rPr>
          <w:rFonts w:ascii="Calibri" w:eastAsia="Times New Roman" w:hAnsi="Calibri" w:cs="Arial"/>
        </w:rPr>
      </w:pPr>
      <w:r w:rsidRPr="00354652">
        <w:rPr>
          <w:rFonts w:ascii="Calibri" w:eastAsia="Times New Roman" w:hAnsi="Calibri" w:cs="Arial"/>
        </w:rPr>
        <w:t xml:space="preserve">Annual work plans will be prepared by the </w:t>
      </w:r>
      <w:r w:rsidR="007A73FA" w:rsidRPr="00354652">
        <w:rPr>
          <w:rFonts w:ascii="Calibri" w:eastAsia="Times New Roman" w:hAnsi="Calibri" w:cs="Arial"/>
        </w:rPr>
        <w:t xml:space="preserve">Project Manager </w:t>
      </w:r>
      <w:r w:rsidRPr="00354652">
        <w:rPr>
          <w:rFonts w:ascii="Calibri" w:eastAsia="Times New Roman" w:hAnsi="Calibri" w:cs="Arial"/>
        </w:rPr>
        <w:t xml:space="preserve">with support from Policy </w:t>
      </w:r>
      <w:r w:rsidR="007A73FA" w:rsidRPr="00354652">
        <w:rPr>
          <w:rFonts w:ascii="Calibri" w:eastAsia="Times New Roman" w:hAnsi="Calibri" w:cs="Arial"/>
        </w:rPr>
        <w:t>Advisor</w:t>
      </w:r>
      <w:r w:rsidR="00356691" w:rsidRPr="00354652">
        <w:rPr>
          <w:rFonts w:ascii="Calibri" w:eastAsia="Times New Roman" w:hAnsi="Calibri" w:cs="Arial"/>
        </w:rPr>
        <w:t>s</w:t>
      </w:r>
      <w:r w:rsidR="007A73FA" w:rsidRPr="00354652">
        <w:rPr>
          <w:rFonts w:ascii="Calibri" w:eastAsia="Times New Roman" w:hAnsi="Calibri" w:cs="Arial"/>
        </w:rPr>
        <w:t xml:space="preserve"> and </w:t>
      </w:r>
      <w:proofErr w:type="spellStart"/>
      <w:r w:rsidR="00356691" w:rsidRPr="00354652">
        <w:rPr>
          <w:rFonts w:ascii="Calibri" w:eastAsia="Times New Roman" w:hAnsi="Calibri" w:cs="Arial"/>
        </w:rPr>
        <w:t>Programme</w:t>
      </w:r>
      <w:proofErr w:type="spellEnd"/>
      <w:r w:rsidR="00356691" w:rsidRPr="00354652">
        <w:rPr>
          <w:rFonts w:ascii="Calibri" w:eastAsia="Times New Roman" w:hAnsi="Calibri" w:cs="Arial"/>
        </w:rPr>
        <w:t xml:space="preserve"> </w:t>
      </w:r>
      <w:r w:rsidR="007A73FA" w:rsidRPr="00354652">
        <w:rPr>
          <w:rFonts w:ascii="Calibri" w:eastAsia="Times New Roman" w:hAnsi="Calibri" w:cs="Arial"/>
        </w:rPr>
        <w:t>Specialist</w:t>
      </w:r>
      <w:r w:rsidR="00AA5E78" w:rsidRPr="00354652">
        <w:rPr>
          <w:rFonts w:ascii="Calibri" w:eastAsia="Times New Roman" w:hAnsi="Calibri" w:cs="Arial"/>
        </w:rPr>
        <w:t>s to be presented and approved by the Project Board</w:t>
      </w:r>
      <w:r w:rsidR="007A73FA" w:rsidRPr="00354652">
        <w:rPr>
          <w:rFonts w:ascii="Calibri" w:eastAsia="Times New Roman" w:hAnsi="Calibri" w:cs="Arial"/>
        </w:rPr>
        <w:t>.</w:t>
      </w:r>
    </w:p>
    <w:p w14:paraId="4D295A64" w14:textId="77777777" w:rsidR="00F36C32" w:rsidRPr="00354652" w:rsidRDefault="00F36C32" w:rsidP="00354652">
      <w:pPr>
        <w:jc w:val="both"/>
        <w:rPr>
          <w:rFonts w:ascii="Calibri" w:eastAsia="Times New Roman" w:hAnsi="Calibri" w:cs="Arial"/>
        </w:rPr>
      </w:pPr>
      <w:r w:rsidRPr="00354652">
        <w:rPr>
          <w:rFonts w:ascii="Calibri" w:eastAsia="Times New Roman" w:hAnsi="Calibri" w:cs="Arial"/>
        </w:rPr>
        <w:t xml:space="preserve">Project Assurance will support the </w:t>
      </w:r>
      <w:r w:rsidR="00F77940" w:rsidRPr="00354652">
        <w:rPr>
          <w:rFonts w:ascii="Calibri" w:eastAsia="Times New Roman" w:hAnsi="Calibri" w:cs="Arial"/>
        </w:rPr>
        <w:t>Project Manager</w:t>
      </w:r>
      <w:r w:rsidRPr="00354652">
        <w:rPr>
          <w:rFonts w:ascii="Calibri" w:eastAsia="Times New Roman" w:hAnsi="Calibri" w:cs="Arial"/>
        </w:rPr>
        <w:t xml:space="preserve"> in carrying out an appropriate project management and will ensure appropriate project management milestones are managed and completed. Project Assurance will be independent of the </w:t>
      </w:r>
      <w:r w:rsidR="00F77940" w:rsidRPr="00354652">
        <w:rPr>
          <w:rFonts w:ascii="Calibri" w:eastAsia="Times New Roman" w:hAnsi="Calibri" w:cs="Arial"/>
        </w:rPr>
        <w:t xml:space="preserve">Project </w:t>
      </w:r>
      <w:r w:rsidRPr="00354652">
        <w:rPr>
          <w:rFonts w:ascii="Calibri" w:eastAsia="Times New Roman" w:hAnsi="Calibri" w:cs="Arial"/>
        </w:rPr>
        <w:t xml:space="preserve">Team. A </w:t>
      </w:r>
      <w:proofErr w:type="spellStart"/>
      <w:r w:rsidRPr="00354652">
        <w:rPr>
          <w:rFonts w:ascii="Calibri" w:eastAsia="Times New Roman" w:hAnsi="Calibri" w:cs="Arial"/>
        </w:rPr>
        <w:t>Programme</w:t>
      </w:r>
      <w:proofErr w:type="spellEnd"/>
      <w:r w:rsidRPr="00354652">
        <w:rPr>
          <w:rFonts w:ascii="Calibri" w:eastAsia="Times New Roman" w:hAnsi="Calibri" w:cs="Arial"/>
        </w:rPr>
        <w:t xml:space="preserve"> Specialist from a different Team typically holds the Project Assurance role. </w:t>
      </w:r>
    </w:p>
    <w:p w14:paraId="467D95CE" w14:textId="77777777" w:rsidR="00F36C32" w:rsidRPr="00354652" w:rsidRDefault="00F36C32" w:rsidP="00354652">
      <w:pPr>
        <w:jc w:val="both"/>
        <w:rPr>
          <w:rFonts w:ascii="Calibri" w:eastAsia="Times New Roman" w:hAnsi="Calibri" w:cs="Arial"/>
        </w:rPr>
      </w:pPr>
      <w:r w:rsidRPr="00354652">
        <w:rPr>
          <w:rFonts w:ascii="Calibri" w:eastAsia="Times New Roman" w:hAnsi="Calibri" w:cs="Arial"/>
        </w:rPr>
        <w:t xml:space="preserve">The </w:t>
      </w:r>
      <w:r w:rsidR="00DE2D14" w:rsidRPr="00354652">
        <w:rPr>
          <w:rFonts w:ascii="Calibri" w:eastAsia="Times New Roman" w:hAnsi="Calibri" w:cs="Arial"/>
        </w:rPr>
        <w:t>Project Manager</w:t>
      </w:r>
      <w:r w:rsidRPr="00354652">
        <w:rPr>
          <w:rFonts w:ascii="Calibri" w:eastAsia="Times New Roman" w:hAnsi="Calibri" w:cs="Arial"/>
        </w:rPr>
        <w:t xml:space="preserve"> is responsible for day-to-day management and decision-making for the project. The </w:t>
      </w:r>
      <w:r w:rsidR="00DE2D14" w:rsidRPr="00354652">
        <w:rPr>
          <w:rFonts w:ascii="Calibri" w:eastAsia="Times New Roman" w:hAnsi="Calibri" w:cs="Arial"/>
        </w:rPr>
        <w:t>Project Manager</w:t>
      </w:r>
      <w:r w:rsidRPr="00354652">
        <w:rPr>
          <w:rFonts w:ascii="Calibri" w:eastAsia="Times New Roman" w:hAnsi="Calibri" w:cs="Arial"/>
        </w:rPr>
        <w:t xml:space="preserve">’s prime responsibility is to ensure that the project produces the results (outputs) specified in the project document. The Implementing Partner appoints the </w:t>
      </w:r>
      <w:r w:rsidR="008625A1" w:rsidRPr="00354652">
        <w:rPr>
          <w:rFonts w:ascii="Calibri" w:eastAsia="Times New Roman" w:hAnsi="Calibri" w:cs="Arial"/>
        </w:rPr>
        <w:t>Project Manager</w:t>
      </w:r>
      <w:r w:rsidRPr="00354652">
        <w:rPr>
          <w:rFonts w:ascii="Calibri" w:eastAsia="Times New Roman" w:hAnsi="Calibri" w:cs="Arial"/>
        </w:rPr>
        <w:t xml:space="preserve">. Prior to the approval of the project, the Project Developer role is the UNDP staff member responsible for project management functions during formulation until the Team Leader is in place. </w:t>
      </w:r>
    </w:p>
    <w:p w14:paraId="31107DBD" w14:textId="56609109" w:rsidR="00EC3AD1" w:rsidRDefault="00F36C32" w:rsidP="00354652">
      <w:pPr>
        <w:jc w:val="both"/>
        <w:rPr>
          <w:rFonts w:ascii="Calibri" w:eastAsia="Times New Roman" w:hAnsi="Calibri" w:cs="Arial"/>
        </w:rPr>
      </w:pPr>
      <w:r w:rsidRPr="00354652">
        <w:rPr>
          <w:rFonts w:ascii="Calibri" w:eastAsia="Times New Roman" w:hAnsi="Calibri" w:cs="Arial"/>
        </w:rPr>
        <w:t xml:space="preserve">The Project Support role provides project administration, management and technical support to the </w:t>
      </w:r>
      <w:r w:rsidR="008625A1" w:rsidRPr="00354652">
        <w:rPr>
          <w:rFonts w:ascii="Calibri" w:eastAsia="Times New Roman" w:hAnsi="Calibri" w:cs="Arial"/>
        </w:rPr>
        <w:t>Project Manager</w:t>
      </w:r>
      <w:r w:rsidRPr="00354652">
        <w:rPr>
          <w:rFonts w:ascii="Calibri" w:eastAsia="Times New Roman" w:hAnsi="Calibri" w:cs="Arial"/>
        </w:rPr>
        <w:t xml:space="preserve">. It is necessary to keep Project Support and Project Assurance roles separate in order to maintain </w:t>
      </w:r>
      <w:r w:rsidR="00E14E5C">
        <w:rPr>
          <w:rFonts w:ascii="Calibri" w:eastAsia="Times New Roman" w:hAnsi="Calibri" w:cs="Arial"/>
        </w:rPr>
        <w:t>the independence of the latter.</w:t>
      </w:r>
    </w:p>
    <w:p w14:paraId="77A6D5AF" w14:textId="77777777" w:rsidR="00E14E5C" w:rsidRPr="00354652" w:rsidRDefault="00E14E5C" w:rsidP="00354652">
      <w:pPr>
        <w:jc w:val="both"/>
        <w:rPr>
          <w:rFonts w:ascii="Calibri" w:eastAsia="Times New Roman" w:hAnsi="Calibri" w:cs="Arial"/>
        </w:rPr>
      </w:pPr>
    </w:p>
    <w:p w14:paraId="60B48158" w14:textId="77777777" w:rsidR="006F71B5" w:rsidRPr="00354652" w:rsidRDefault="006F71B5" w:rsidP="00354652">
      <w:pPr>
        <w:jc w:val="both"/>
        <w:rPr>
          <w:rFonts w:ascii="Calibri" w:eastAsia="Times New Roman" w:hAnsi="Calibri" w:cs="Arial"/>
          <w:b/>
          <w:lang w:val="en-GB"/>
        </w:rPr>
      </w:pPr>
      <w:r w:rsidRPr="00354652">
        <w:rPr>
          <w:rFonts w:ascii="Calibri" w:eastAsia="Times New Roman" w:hAnsi="Calibri" w:cs="Arial"/>
          <w:b/>
          <w:lang w:val="en-GB"/>
        </w:rPr>
        <w:lastRenderedPageBreak/>
        <w:t xml:space="preserve">Monitoring Framework </w:t>
      </w:r>
      <w:r w:rsidR="00EF1409" w:rsidRPr="00354652">
        <w:rPr>
          <w:rFonts w:ascii="Calibri" w:eastAsia="Times New Roman" w:hAnsi="Calibri" w:cs="Arial"/>
          <w:b/>
          <w:lang w:val="en-GB"/>
        </w:rPr>
        <w:t>and</w:t>
      </w:r>
      <w:r w:rsidRPr="00354652">
        <w:rPr>
          <w:rFonts w:ascii="Calibri" w:eastAsia="Times New Roman" w:hAnsi="Calibri" w:cs="Arial"/>
          <w:b/>
          <w:lang w:val="en-GB"/>
        </w:rPr>
        <w:t xml:space="preserve"> Evaluation</w:t>
      </w:r>
    </w:p>
    <w:p w14:paraId="07D2E3F7" w14:textId="77777777" w:rsidR="006F71B5" w:rsidRPr="00354652" w:rsidRDefault="006F71B5" w:rsidP="00354652">
      <w:pPr>
        <w:jc w:val="both"/>
        <w:rPr>
          <w:rFonts w:ascii="Calibri" w:eastAsia="Times New Roman" w:hAnsi="Calibri" w:cs="Arial"/>
          <w:lang w:val="en-GB"/>
        </w:rPr>
      </w:pPr>
      <w:r w:rsidRPr="00354652">
        <w:rPr>
          <w:rFonts w:ascii="Calibri" w:eastAsia="Times New Roman" w:hAnsi="Calibri" w:cs="Arial"/>
          <w:lang w:val="en-GB"/>
        </w:rPr>
        <w:t>In accordance with the UNDP Programme and Operation Policies and Procedures, (POPP) the project will be m</w:t>
      </w:r>
      <w:r w:rsidR="00D632DA" w:rsidRPr="00354652">
        <w:rPr>
          <w:rFonts w:ascii="Calibri" w:eastAsia="Times New Roman" w:hAnsi="Calibri" w:cs="Arial"/>
          <w:lang w:val="en-GB"/>
        </w:rPr>
        <w:t>onitored through the following:</w:t>
      </w:r>
    </w:p>
    <w:p w14:paraId="408029C9" w14:textId="77777777" w:rsidR="006F71B5" w:rsidRPr="00354652" w:rsidRDefault="00D632DA" w:rsidP="00354652">
      <w:pPr>
        <w:jc w:val="both"/>
        <w:rPr>
          <w:rFonts w:ascii="Calibri" w:eastAsia="Times New Roman" w:hAnsi="Calibri" w:cs="Arial"/>
          <w:u w:val="single"/>
          <w:lang w:val="en-GB"/>
        </w:rPr>
      </w:pPr>
      <w:r w:rsidRPr="00354652">
        <w:rPr>
          <w:rFonts w:ascii="Calibri" w:eastAsia="Times New Roman" w:hAnsi="Calibri" w:cs="Arial"/>
          <w:u w:val="single"/>
          <w:lang w:val="en-GB"/>
        </w:rPr>
        <w:t>Within the annual cycle</w:t>
      </w:r>
    </w:p>
    <w:p w14:paraId="0FCFE08F" w14:textId="77777777" w:rsidR="006F71B5" w:rsidRPr="00354652" w:rsidRDefault="006F71B5" w:rsidP="00354652">
      <w:pPr>
        <w:numPr>
          <w:ilvl w:val="0"/>
          <w:numId w:val="6"/>
        </w:numPr>
        <w:jc w:val="both"/>
        <w:rPr>
          <w:rFonts w:ascii="Calibri" w:eastAsia="Times New Roman" w:hAnsi="Calibri" w:cs="Arial"/>
        </w:rPr>
      </w:pPr>
      <w:r w:rsidRPr="00354652">
        <w:rPr>
          <w:rFonts w:ascii="Calibri" w:eastAsia="Times New Roman" w:hAnsi="Calibri" w:cs="Arial"/>
          <w:lang w:val="en-GB"/>
        </w:rPr>
        <w:t>On a quarterly basis, a quality assessment shall record progress towards the completion of key results, based on quality criteria and methods captured in the Quality Management table below.</w:t>
      </w:r>
    </w:p>
    <w:p w14:paraId="34E68DF0" w14:textId="77777777" w:rsidR="006F71B5" w:rsidRPr="00354652" w:rsidRDefault="006F71B5" w:rsidP="00354652">
      <w:pPr>
        <w:numPr>
          <w:ilvl w:val="0"/>
          <w:numId w:val="6"/>
        </w:numPr>
        <w:jc w:val="both"/>
        <w:rPr>
          <w:rFonts w:ascii="Calibri" w:eastAsia="Times New Roman" w:hAnsi="Calibri" w:cs="Arial"/>
        </w:rPr>
      </w:pPr>
      <w:r w:rsidRPr="00354652">
        <w:rPr>
          <w:rFonts w:ascii="Calibri" w:eastAsia="Times New Roman" w:hAnsi="Calibri" w:cs="Arial"/>
        </w:rPr>
        <w:t xml:space="preserve">An Issue Log shall be activated in Atlas and updated by the Project Manager to facilitate tracking and resolution of potential problems or requests for change. </w:t>
      </w:r>
    </w:p>
    <w:p w14:paraId="0BE00EAD" w14:textId="77777777" w:rsidR="006F71B5" w:rsidRPr="00354652" w:rsidRDefault="006F71B5" w:rsidP="00354652">
      <w:pPr>
        <w:numPr>
          <w:ilvl w:val="0"/>
          <w:numId w:val="6"/>
        </w:numPr>
        <w:jc w:val="both"/>
        <w:rPr>
          <w:rFonts w:ascii="Calibri" w:eastAsia="Times New Roman" w:hAnsi="Calibri" w:cs="Arial"/>
        </w:rPr>
      </w:pPr>
      <w:r w:rsidRPr="00354652">
        <w:rPr>
          <w:rFonts w:ascii="Calibri" w:eastAsia="Times New Roman" w:hAnsi="Calibri" w:cs="Arial"/>
        </w:rPr>
        <w:t>Based on the initial risk analysis submitted (see annex 1), a risk log shall be activated in Atlas and regularly updated by reviewing the external environment that may affect the project implementation.</w:t>
      </w:r>
    </w:p>
    <w:p w14:paraId="2D9FB833" w14:textId="77777777" w:rsidR="006F71B5" w:rsidRPr="00354652" w:rsidRDefault="006F71B5" w:rsidP="00354652">
      <w:pPr>
        <w:numPr>
          <w:ilvl w:val="0"/>
          <w:numId w:val="6"/>
        </w:numPr>
        <w:jc w:val="both"/>
        <w:rPr>
          <w:rFonts w:ascii="Calibri" w:eastAsia="Times New Roman" w:hAnsi="Calibri" w:cs="Arial"/>
        </w:rPr>
      </w:pPr>
      <w:r w:rsidRPr="00354652">
        <w:rPr>
          <w:rFonts w:ascii="Calibri" w:eastAsia="Times New Roman" w:hAnsi="Calibri" w:cs="Arial"/>
          <w:lang w:val="en-GB"/>
        </w:rPr>
        <w:t xml:space="preserve">Based on the above information recorded in Atlas, a Project Progress Reports (PPR) shall be submitted by the Project Manager to the </w:t>
      </w:r>
      <w:r w:rsidR="001A04D7" w:rsidRPr="00354652">
        <w:rPr>
          <w:rFonts w:ascii="Calibri" w:eastAsia="Times New Roman" w:hAnsi="Calibri" w:cs="Arial"/>
          <w:lang w:val="en-GB"/>
        </w:rPr>
        <w:t>DG</w:t>
      </w:r>
      <w:r w:rsidRPr="00354652">
        <w:rPr>
          <w:rFonts w:ascii="Calibri" w:eastAsia="Times New Roman" w:hAnsi="Calibri" w:cs="Arial"/>
          <w:lang w:val="en-GB"/>
        </w:rPr>
        <w:t xml:space="preserve"> Coordinator, using the standard report format available in the Executive Snapshot.</w:t>
      </w:r>
    </w:p>
    <w:p w14:paraId="636A3C97" w14:textId="77777777" w:rsidR="006F71B5" w:rsidRPr="00354652" w:rsidRDefault="006F71B5" w:rsidP="00354652">
      <w:pPr>
        <w:numPr>
          <w:ilvl w:val="0"/>
          <w:numId w:val="5"/>
        </w:numPr>
        <w:jc w:val="both"/>
        <w:rPr>
          <w:rFonts w:ascii="Calibri" w:eastAsia="Times New Roman" w:hAnsi="Calibri" w:cs="Arial"/>
        </w:rPr>
      </w:pPr>
      <w:r w:rsidRPr="00354652">
        <w:rPr>
          <w:rFonts w:ascii="Calibri" w:eastAsia="Times New Roman" w:hAnsi="Calibri" w:cs="Arial"/>
        </w:rPr>
        <w:t>A project Lesson-learned log shall be activated and regularly updated to ensure on-going learning and adaptation within the organization, and to facilitate the preparation of the Lessons-learned Report at the end of the project</w:t>
      </w:r>
    </w:p>
    <w:p w14:paraId="7DA3524E" w14:textId="77777777" w:rsidR="006F71B5" w:rsidRPr="00354652" w:rsidRDefault="006F71B5" w:rsidP="00354652">
      <w:pPr>
        <w:numPr>
          <w:ilvl w:val="0"/>
          <w:numId w:val="5"/>
        </w:numPr>
        <w:jc w:val="both"/>
        <w:rPr>
          <w:rFonts w:ascii="Calibri" w:eastAsia="Times New Roman" w:hAnsi="Calibri" w:cs="Arial"/>
        </w:rPr>
      </w:pPr>
      <w:r w:rsidRPr="00354652">
        <w:rPr>
          <w:rFonts w:ascii="Calibri" w:eastAsia="Times New Roman" w:hAnsi="Calibri" w:cs="Arial"/>
        </w:rPr>
        <w:t>A Monitoring Schedule Plan shall be activated in Atlas and updated to track key management actions/events</w:t>
      </w:r>
    </w:p>
    <w:p w14:paraId="7D997849" w14:textId="77777777" w:rsidR="006F71B5" w:rsidRPr="00354652" w:rsidRDefault="006F71B5" w:rsidP="00354652">
      <w:pPr>
        <w:jc w:val="both"/>
        <w:rPr>
          <w:rFonts w:ascii="Calibri" w:eastAsia="Times New Roman" w:hAnsi="Calibri" w:cs="Arial"/>
          <w:u w:val="single"/>
        </w:rPr>
      </w:pPr>
      <w:r w:rsidRPr="00354652">
        <w:rPr>
          <w:rFonts w:ascii="Calibri" w:eastAsia="Times New Roman" w:hAnsi="Calibri" w:cs="Arial"/>
          <w:u w:val="single"/>
        </w:rPr>
        <w:t xml:space="preserve">Annually </w:t>
      </w:r>
    </w:p>
    <w:p w14:paraId="03A895C3" w14:textId="77777777" w:rsidR="006F71B5" w:rsidRPr="00354652" w:rsidRDefault="006F71B5" w:rsidP="00354652">
      <w:pPr>
        <w:numPr>
          <w:ilvl w:val="0"/>
          <w:numId w:val="7"/>
        </w:numPr>
        <w:jc w:val="both"/>
        <w:rPr>
          <w:rFonts w:ascii="Calibri" w:eastAsia="Times New Roman" w:hAnsi="Calibri" w:cs="Arial"/>
        </w:rPr>
      </w:pPr>
      <w:r w:rsidRPr="00354652">
        <w:rPr>
          <w:rFonts w:ascii="Calibri" w:eastAsia="Times New Roman" w:hAnsi="Calibri" w:cs="Arial"/>
          <w:b/>
          <w:bCs/>
        </w:rPr>
        <w:t>Annual Review Report</w:t>
      </w:r>
      <w:r w:rsidRPr="00354652">
        <w:rPr>
          <w:rFonts w:ascii="Calibri" w:eastAsia="Times New Roman" w:hAnsi="Calibri" w:cs="Arial"/>
        </w:rPr>
        <w:t xml:space="preserve">. An Annual Review Report shall be prepared by the Project Manager and shared with the </w:t>
      </w:r>
      <w:r w:rsidR="001A04D7" w:rsidRPr="00354652">
        <w:rPr>
          <w:rFonts w:ascii="Calibri" w:eastAsia="Times New Roman" w:hAnsi="Calibri" w:cs="Arial"/>
        </w:rPr>
        <w:t>DG</w:t>
      </w:r>
      <w:r w:rsidRPr="00354652">
        <w:rPr>
          <w:rFonts w:ascii="Calibri" w:eastAsia="Times New Roman" w:hAnsi="Calibri" w:cs="Arial"/>
        </w:rPr>
        <w:t xml:space="preserve">-LAC Coordinator.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75861C73" w14:textId="77777777" w:rsidR="00057338" w:rsidRPr="00354652" w:rsidRDefault="006F71B5" w:rsidP="00354652">
      <w:pPr>
        <w:numPr>
          <w:ilvl w:val="0"/>
          <w:numId w:val="7"/>
        </w:numPr>
        <w:jc w:val="both"/>
        <w:rPr>
          <w:rFonts w:ascii="Calibri" w:eastAsia="Times New Roman" w:hAnsi="Calibri" w:cs="Arial"/>
        </w:rPr>
      </w:pPr>
      <w:r w:rsidRPr="00354652">
        <w:rPr>
          <w:rFonts w:ascii="Calibri" w:eastAsia="Times New Roman" w:hAnsi="Calibri" w:cs="Arial"/>
          <w:b/>
          <w:bCs/>
        </w:rPr>
        <w:t>Annual Project Review</w:t>
      </w:r>
      <w:r w:rsidRPr="00354652">
        <w:rPr>
          <w:rFonts w:ascii="Calibri" w:eastAsia="Times New Roman" w:hAnsi="Calibri" w:cs="Arial"/>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Evaluation Unit and may involve other stakeholders as required. It shall focus on the extent to which progress is being made towards outputs, and that these remain aligned to appropriate outcomes. </w:t>
      </w:r>
    </w:p>
    <w:p w14:paraId="34FE53FA" w14:textId="77777777" w:rsidR="006F71B5" w:rsidRPr="00354652" w:rsidRDefault="00057338" w:rsidP="00354652">
      <w:pPr>
        <w:jc w:val="both"/>
        <w:rPr>
          <w:rFonts w:ascii="Calibri" w:eastAsia="Times New Roman" w:hAnsi="Calibri" w:cs="Arial"/>
        </w:rPr>
      </w:pPr>
      <w:r w:rsidRPr="00354652">
        <w:rPr>
          <w:rFonts w:ascii="Calibri" w:eastAsia="Times New Roman" w:hAnsi="Calibri" w:cs="Arial"/>
        </w:rPr>
        <w:br w:type="page"/>
      </w:r>
    </w:p>
    <w:p w14:paraId="1BE85C63" w14:textId="33DF6E62" w:rsidR="006F71B5" w:rsidRPr="00C54686" w:rsidRDefault="00354652" w:rsidP="00C54686">
      <w:pPr>
        <w:spacing w:after="120"/>
        <w:rPr>
          <w:rFonts w:ascii="Calibri" w:eastAsia="Times New Roman" w:hAnsi="Calibri" w:cs="Arial"/>
          <w:b/>
          <w:sz w:val="24"/>
          <w:szCs w:val="24"/>
          <w:lang w:val="en-GB"/>
        </w:rPr>
      </w:pPr>
      <w:r>
        <w:rPr>
          <w:rFonts w:ascii="Calibri" w:eastAsia="Times New Roman" w:hAnsi="Calibri" w:cs="Arial"/>
          <w:b/>
          <w:sz w:val="24"/>
          <w:szCs w:val="24"/>
          <w:lang w:val="en-GB"/>
        </w:rPr>
        <w:lastRenderedPageBreak/>
        <w:t>Legal Context</w:t>
      </w:r>
    </w:p>
    <w:p w14:paraId="3C2D0F24" w14:textId="77777777" w:rsidR="009F2FA6" w:rsidRPr="00C54686" w:rsidRDefault="009F2FA6" w:rsidP="00C54686">
      <w:pPr>
        <w:spacing w:after="120"/>
        <w:rPr>
          <w:rFonts w:ascii="Calibri" w:eastAsia="Times New Roman" w:hAnsi="Calibri" w:cs="Arial"/>
          <w:b/>
          <w:sz w:val="24"/>
          <w:szCs w:val="24"/>
          <w:lang w:val="en-GB"/>
        </w:rPr>
      </w:pPr>
    </w:p>
    <w:p w14:paraId="27AAB55E" w14:textId="3FCA88EB" w:rsidR="006F71B5" w:rsidRPr="00C54686" w:rsidRDefault="00354652" w:rsidP="00C54686">
      <w:pPr>
        <w:spacing w:after="120"/>
        <w:rPr>
          <w:rFonts w:ascii="Calibri" w:eastAsia="Times New Roman" w:hAnsi="Calibri" w:cs="Arial"/>
          <w:b/>
          <w:sz w:val="24"/>
          <w:szCs w:val="24"/>
          <w:lang w:val="en-GB"/>
        </w:rPr>
      </w:pPr>
      <w:r>
        <w:rPr>
          <w:rFonts w:ascii="Calibri" w:eastAsia="Times New Roman" w:hAnsi="Calibri" w:cs="Arial"/>
          <w:b/>
          <w:sz w:val="24"/>
          <w:szCs w:val="24"/>
          <w:lang w:val="en-GB"/>
        </w:rPr>
        <w:t>1. Countries participating</w:t>
      </w:r>
    </w:p>
    <w:p w14:paraId="5AFC9018" w14:textId="77777777" w:rsidR="006F71B5" w:rsidRPr="00C54686" w:rsidRDefault="006F71B5" w:rsidP="00C54686">
      <w:pPr>
        <w:spacing w:after="120"/>
        <w:rPr>
          <w:rFonts w:ascii="Calibri" w:eastAsia="Times New Roman" w:hAnsi="Calibri" w:cs="Arial"/>
          <w:b/>
          <w:i/>
          <w:sz w:val="24"/>
          <w:szCs w:val="24"/>
        </w:rPr>
      </w:pPr>
      <w:r w:rsidRPr="00C54686">
        <w:rPr>
          <w:rFonts w:ascii="Calibri" w:eastAsia="Times New Roman" w:hAnsi="Calibri" w:cs="Arial"/>
          <w:b/>
          <w:i/>
          <w:sz w:val="24"/>
          <w:szCs w:val="24"/>
        </w:rPr>
        <w:t>For each country participating in the regional project is due to put a paragraph allusive to the Standard Basic Assistance Agreement, as follows:</w:t>
      </w:r>
    </w:p>
    <w:p w14:paraId="2630C45C" w14:textId="77777777" w:rsidR="006F71B5" w:rsidRPr="00C54686" w:rsidRDefault="006F71B5" w:rsidP="00C54686">
      <w:pPr>
        <w:spacing w:after="120"/>
        <w:rPr>
          <w:rFonts w:ascii="Calibri" w:eastAsia="Times New Roman" w:hAnsi="Calibri" w:cs="Arial"/>
          <w:sz w:val="24"/>
          <w:szCs w:val="24"/>
        </w:rPr>
      </w:pPr>
      <w:r w:rsidRPr="00C54686">
        <w:rPr>
          <w:rFonts w:ascii="Calibri" w:eastAsia="Times New Roman" w:hAnsi="Calibri" w:cs="Arial"/>
          <w:sz w:val="24"/>
          <w:szCs w:val="24"/>
        </w:rPr>
        <w:t xml:space="preserve">The governments of the countries participating in this regional project are: Belize, Colombia, Nicaragua, Panamá, </w:t>
      </w:r>
      <w:proofErr w:type="gramStart"/>
      <w:r w:rsidRPr="00C54686">
        <w:rPr>
          <w:rFonts w:ascii="Calibri" w:eastAsia="Times New Roman" w:hAnsi="Calibri" w:cs="Arial"/>
          <w:sz w:val="24"/>
          <w:szCs w:val="24"/>
        </w:rPr>
        <w:t>Puno</w:t>
      </w:r>
      <w:proofErr w:type="gramEnd"/>
      <w:r w:rsidRPr="00C54686">
        <w:rPr>
          <w:rFonts w:ascii="Calibri" w:eastAsia="Times New Roman" w:hAnsi="Calibri" w:cs="Arial"/>
          <w:sz w:val="24"/>
          <w:szCs w:val="24"/>
        </w:rPr>
        <w:t xml:space="preserve"> y Uruguay</w:t>
      </w:r>
    </w:p>
    <w:p w14:paraId="37E9B685" w14:textId="77777777" w:rsidR="006F71B5" w:rsidRPr="00C54686" w:rsidRDefault="006F71B5" w:rsidP="00C54686">
      <w:pPr>
        <w:spacing w:after="120"/>
        <w:rPr>
          <w:rFonts w:ascii="Calibri" w:eastAsia="Times New Roman" w:hAnsi="Calibri" w:cs="Arial"/>
          <w:b/>
          <w:i/>
          <w:sz w:val="24"/>
          <w:szCs w:val="24"/>
          <w:lang w:val="en-GB"/>
        </w:rPr>
      </w:pPr>
      <w:r w:rsidRPr="00C54686">
        <w:rPr>
          <w:rFonts w:ascii="Calibri" w:eastAsia="Times New Roman" w:hAnsi="Calibri" w:cs="Arial"/>
          <w:b/>
          <w:i/>
          <w:sz w:val="24"/>
          <w:szCs w:val="24"/>
          <w:lang w:val="en-GB"/>
        </w:rPr>
        <w:t xml:space="preserve">If the countries have signed the </w:t>
      </w:r>
      <w:hyperlink r:id="rId12" w:tooltip="outbind://44/reference_centre/chapter5/sbaa.pdf" w:history="1">
        <w:r w:rsidRPr="00C54686">
          <w:rPr>
            <w:rStyle w:val="Hyperlink"/>
            <w:rFonts w:ascii="Calibri" w:eastAsia="Times New Roman" w:hAnsi="Calibri" w:cs="Arial"/>
            <w:b/>
            <w:i/>
            <w:sz w:val="24"/>
            <w:szCs w:val="24"/>
            <w:lang w:val="en-GB"/>
          </w:rPr>
          <w:t>Standard Basic Assistance Agreement (SBAA)</w:t>
        </w:r>
      </w:hyperlink>
      <w:r w:rsidRPr="00C54686">
        <w:rPr>
          <w:rFonts w:ascii="Calibri" w:eastAsia="Times New Roman" w:hAnsi="Calibri" w:cs="Arial"/>
          <w:b/>
          <w:i/>
          <w:sz w:val="24"/>
          <w:szCs w:val="24"/>
          <w:lang w:val="en-GB"/>
        </w:rPr>
        <w:t>, the following standard text must be quoted: </w:t>
      </w:r>
    </w:p>
    <w:p w14:paraId="1C0BCF88"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This project document shall be the instrument referred to as such in Article 1 of the SBAA between the Government of (country 1) and UNDP, signed on (date). </w:t>
      </w:r>
    </w:p>
    <w:p w14:paraId="0C254543"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This project document shall be the instrument referred to as such in Article 1 of the SBAA between the Government of (country 2) and UNDP, signed on (date). </w:t>
      </w:r>
    </w:p>
    <w:p w14:paraId="0CDEDF4E"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This project document shall be the instrument referred to as such in Article 1 of the SBAA between the Government of (country 3) and UNDP, signed on (date).</w:t>
      </w:r>
    </w:p>
    <w:p w14:paraId="5D295D25"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This project document shall be the instrument referred to as such in Article 1 of the SBAA between the Government of (country N) and UNDP, signed on (date).</w:t>
      </w:r>
    </w:p>
    <w:p w14:paraId="16E73BEC"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Etc.</w:t>
      </w:r>
    </w:p>
    <w:p w14:paraId="3FF27A4B" w14:textId="77777777" w:rsidR="006F71B5" w:rsidRPr="00C54686" w:rsidRDefault="006F71B5" w:rsidP="00C54686">
      <w:pPr>
        <w:spacing w:after="120"/>
        <w:rPr>
          <w:rFonts w:ascii="Calibri" w:eastAsia="Times New Roman" w:hAnsi="Calibri" w:cs="Arial"/>
          <w:b/>
          <w:i/>
          <w:sz w:val="24"/>
          <w:szCs w:val="24"/>
          <w:lang w:val="en-GB"/>
        </w:rPr>
      </w:pPr>
      <w:r w:rsidRPr="00C54686">
        <w:rPr>
          <w:rFonts w:ascii="Calibri" w:eastAsia="Times New Roman" w:hAnsi="Calibri" w:cs="Arial"/>
          <w:b/>
          <w:i/>
          <w:sz w:val="24"/>
          <w:szCs w:val="24"/>
          <w:lang w:val="en-GB"/>
        </w:rPr>
        <w:t>If the countries have not signed the SBAA, the following standard text is quoted:</w:t>
      </w:r>
    </w:p>
    <w:p w14:paraId="544A5381" w14:textId="77777777" w:rsidR="006F71B5" w:rsidRPr="00C54686" w:rsidRDefault="006F71B5" w:rsidP="00C54686">
      <w:pPr>
        <w:spacing w:after="120"/>
        <w:rPr>
          <w:rFonts w:ascii="Calibri" w:eastAsia="Times New Roman" w:hAnsi="Calibri" w:cs="Arial"/>
          <w:sz w:val="24"/>
          <w:szCs w:val="24"/>
        </w:rPr>
      </w:pPr>
      <w:r w:rsidRPr="00C54686">
        <w:rPr>
          <w:rFonts w:ascii="Calibri" w:eastAsia="Times New Roman" w:hAnsi="Calibri" w:cs="Arial"/>
          <w:sz w:val="24"/>
          <w:szCs w:val="24"/>
        </w:rPr>
        <w:t>The following paragraph applies to the following countries: Country 1, Country 2, Country 3, etc.</w:t>
      </w:r>
    </w:p>
    <w:p w14:paraId="427267E9"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 xml:space="preserve">The project document shall be the instrument envisaged in the </w:t>
      </w:r>
      <w:r w:rsidRPr="00C54686">
        <w:rPr>
          <w:rFonts w:ascii="Calibri" w:eastAsia="Times New Roman" w:hAnsi="Calibri" w:cs="Arial"/>
          <w:b/>
          <w:sz w:val="24"/>
          <w:szCs w:val="24"/>
          <w:lang w:val="en-GB"/>
        </w:rPr>
        <w:t>Supplemental Provisions to the Project Document</w:t>
      </w:r>
      <w:r w:rsidR="009F2FA6" w:rsidRPr="00C54686">
        <w:rPr>
          <w:rFonts w:ascii="Calibri" w:eastAsia="Times New Roman" w:hAnsi="Calibri" w:cs="Arial"/>
          <w:sz w:val="24"/>
          <w:szCs w:val="24"/>
          <w:lang w:val="en-GB"/>
        </w:rPr>
        <w:t>, attached hereto.</w:t>
      </w:r>
    </w:p>
    <w:p w14:paraId="3A092CA3" w14:textId="77777777" w:rsidR="009F2FA6" w:rsidRDefault="009F2FA6" w:rsidP="00C54686">
      <w:pPr>
        <w:spacing w:after="120"/>
        <w:rPr>
          <w:rFonts w:ascii="Calibri" w:eastAsia="Times New Roman" w:hAnsi="Calibri" w:cs="Arial"/>
          <w:sz w:val="24"/>
          <w:szCs w:val="24"/>
          <w:lang w:val="en-GB"/>
        </w:rPr>
      </w:pPr>
    </w:p>
    <w:p w14:paraId="3A5AF947" w14:textId="77777777" w:rsidR="006D75B7" w:rsidRPr="00C54686" w:rsidRDefault="006D75B7" w:rsidP="00C54686">
      <w:pPr>
        <w:spacing w:after="120"/>
        <w:rPr>
          <w:rFonts w:ascii="Calibri" w:eastAsia="Times New Roman" w:hAnsi="Calibri" w:cs="Arial"/>
          <w:sz w:val="24"/>
          <w:szCs w:val="24"/>
          <w:lang w:val="en-GB"/>
        </w:rPr>
      </w:pPr>
    </w:p>
    <w:p w14:paraId="058EFEEA" w14:textId="7BD7E398" w:rsidR="006F71B5" w:rsidRPr="00C54686" w:rsidRDefault="006F71B5" w:rsidP="00C54686">
      <w:pPr>
        <w:spacing w:after="120"/>
        <w:rPr>
          <w:rFonts w:ascii="Calibri" w:eastAsia="Times New Roman" w:hAnsi="Calibri" w:cs="Arial"/>
          <w:b/>
          <w:sz w:val="24"/>
          <w:szCs w:val="24"/>
          <w:lang w:val="en-GB"/>
        </w:rPr>
      </w:pPr>
      <w:r w:rsidRPr="00C54686">
        <w:rPr>
          <w:rFonts w:ascii="Calibri" w:eastAsia="Times New Roman" w:hAnsi="Calibri" w:cs="Arial"/>
          <w:b/>
          <w:sz w:val="24"/>
          <w:szCs w:val="24"/>
          <w:lang w:val="en-GB"/>
        </w:rPr>
        <w:t xml:space="preserve">2. </w:t>
      </w:r>
      <w:r w:rsidR="00A13760" w:rsidRPr="00C54686">
        <w:rPr>
          <w:rFonts w:ascii="Calibri" w:eastAsia="Times New Roman" w:hAnsi="Calibri" w:cs="Arial"/>
          <w:b/>
          <w:sz w:val="24"/>
          <w:szCs w:val="24"/>
          <w:lang w:val="en-GB"/>
        </w:rPr>
        <w:t>Implementing</w:t>
      </w:r>
      <w:r w:rsidR="00354652">
        <w:rPr>
          <w:rFonts w:ascii="Calibri" w:eastAsia="Times New Roman" w:hAnsi="Calibri" w:cs="Arial"/>
          <w:b/>
          <w:sz w:val="24"/>
          <w:szCs w:val="24"/>
          <w:lang w:val="en-GB"/>
        </w:rPr>
        <w:t xml:space="preserve"> agency</w:t>
      </w:r>
    </w:p>
    <w:p w14:paraId="03A4E57D" w14:textId="091A9F7D" w:rsidR="006F71B5" w:rsidRPr="00C54686" w:rsidRDefault="006F71B5" w:rsidP="00C54686">
      <w:pPr>
        <w:spacing w:after="120"/>
        <w:rPr>
          <w:rFonts w:ascii="Calibri" w:eastAsia="Times New Roman" w:hAnsi="Calibri" w:cs="Arial"/>
          <w:sz w:val="24"/>
          <w:szCs w:val="24"/>
        </w:rPr>
      </w:pPr>
      <w:r w:rsidRPr="00C54686">
        <w:rPr>
          <w:rFonts w:ascii="Calibri" w:eastAsia="Times New Roman" w:hAnsi="Calibri" w:cs="Arial"/>
          <w:sz w:val="24"/>
          <w:szCs w:val="24"/>
        </w:rPr>
        <w:t xml:space="preserve">The </w:t>
      </w:r>
      <w:r w:rsidR="00E016AE" w:rsidRPr="00C54686">
        <w:rPr>
          <w:rFonts w:ascii="Calibri" w:eastAsia="Times New Roman" w:hAnsi="Calibri" w:cs="Arial"/>
          <w:sz w:val="24"/>
          <w:szCs w:val="24"/>
        </w:rPr>
        <w:t>implementing</w:t>
      </w:r>
      <w:r w:rsidRPr="00C54686">
        <w:rPr>
          <w:rFonts w:ascii="Calibri" w:eastAsia="Times New Roman" w:hAnsi="Calibri" w:cs="Arial"/>
          <w:sz w:val="24"/>
          <w:szCs w:val="24"/>
        </w:rPr>
        <w:t xml:space="preserve"> agency of this regional project will be the UNDP itself, represented by its Regional </w:t>
      </w:r>
      <w:r w:rsidR="00352149">
        <w:rPr>
          <w:rFonts w:ascii="Calibri" w:eastAsia="Times New Roman" w:hAnsi="Calibri" w:cs="Arial"/>
          <w:sz w:val="24"/>
          <w:szCs w:val="24"/>
        </w:rPr>
        <w:t>Hub</w:t>
      </w:r>
      <w:r w:rsidRPr="00C54686">
        <w:rPr>
          <w:rFonts w:ascii="Calibri" w:eastAsia="Times New Roman" w:hAnsi="Calibri" w:cs="Arial"/>
          <w:sz w:val="24"/>
          <w:szCs w:val="24"/>
        </w:rPr>
        <w:t xml:space="preserve"> in Panama.</w:t>
      </w:r>
    </w:p>
    <w:p w14:paraId="6804AB7F" w14:textId="23852BF2"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 xml:space="preserve">The responsibility for the safety and security of the Regional </w:t>
      </w:r>
      <w:r w:rsidR="00352149">
        <w:rPr>
          <w:rFonts w:ascii="Calibri" w:eastAsia="Times New Roman" w:hAnsi="Calibri" w:cs="Arial"/>
          <w:sz w:val="24"/>
          <w:szCs w:val="24"/>
          <w:lang w:val="en-GB"/>
        </w:rPr>
        <w:t>Hub</w:t>
      </w:r>
      <w:r w:rsidRPr="00C54686">
        <w:rPr>
          <w:rFonts w:ascii="Calibri" w:eastAsia="Times New Roman" w:hAnsi="Calibri" w:cs="Arial"/>
          <w:sz w:val="24"/>
          <w:szCs w:val="24"/>
          <w:lang w:val="en-GB"/>
        </w:rPr>
        <w:t xml:space="preserve"> and its personnel and property, and of UNDP’s property in the Regional </w:t>
      </w:r>
      <w:r w:rsidR="00352149">
        <w:rPr>
          <w:rFonts w:ascii="Calibri" w:eastAsia="Times New Roman" w:hAnsi="Calibri" w:cs="Arial"/>
          <w:sz w:val="24"/>
          <w:szCs w:val="24"/>
          <w:lang w:val="en-GB"/>
        </w:rPr>
        <w:t>Hub</w:t>
      </w:r>
      <w:r w:rsidRPr="00C54686">
        <w:rPr>
          <w:rFonts w:ascii="Calibri" w:eastAsia="Times New Roman" w:hAnsi="Calibri" w:cs="Arial"/>
          <w:sz w:val="24"/>
          <w:szCs w:val="24"/>
          <w:lang w:val="en-GB"/>
        </w:rPr>
        <w:t xml:space="preserve"> custody, rests with the Regional </w:t>
      </w:r>
      <w:r w:rsidR="00352149">
        <w:rPr>
          <w:rFonts w:ascii="Calibri" w:eastAsia="Times New Roman" w:hAnsi="Calibri" w:cs="Arial"/>
          <w:sz w:val="24"/>
          <w:szCs w:val="24"/>
          <w:lang w:val="en-GB"/>
        </w:rPr>
        <w:t>Hub</w:t>
      </w:r>
      <w:r w:rsidRPr="00C54686">
        <w:rPr>
          <w:rFonts w:ascii="Calibri" w:eastAsia="Times New Roman" w:hAnsi="Calibri" w:cs="Arial"/>
          <w:sz w:val="24"/>
          <w:szCs w:val="24"/>
          <w:lang w:val="en-GB"/>
        </w:rPr>
        <w:t xml:space="preserve">. </w:t>
      </w:r>
    </w:p>
    <w:p w14:paraId="16342518" w14:textId="6DAE016D" w:rsidR="006F71B5" w:rsidRPr="00C54686" w:rsidRDefault="009F2FA6"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lastRenderedPageBreak/>
        <w:t xml:space="preserve">The Regional </w:t>
      </w:r>
      <w:r w:rsidR="00352149">
        <w:rPr>
          <w:rFonts w:ascii="Calibri" w:eastAsia="Times New Roman" w:hAnsi="Calibri" w:cs="Arial"/>
          <w:sz w:val="24"/>
          <w:szCs w:val="24"/>
          <w:lang w:val="en-GB"/>
        </w:rPr>
        <w:t>Hub</w:t>
      </w:r>
      <w:r w:rsidRPr="00C54686">
        <w:rPr>
          <w:rFonts w:ascii="Calibri" w:eastAsia="Times New Roman" w:hAnsi="Calibri" w:cs="Arial"/>
          <w:sz w:val="24"/>
          <w:szCs w:val="24"/>
          <w:lang w:val="en-GB"/>
        </w:rPr>
        <w:t xml:space="preserve"> shall:</w:t>
      </w:r>
    </w:p>
    <w:p w14:paraId="697FCA28" w14:textId="77777777" w:rsidR="006F71B5" w:rsidRPr="00C54686" w:rsidRDefault="006F71B5" w:rsidP="00C54686">
      <w:pPr>
        <w:numPr>
          <w:ilvl w:val="0"/>
          <w:numId w:val="4"/>
        </w:numPr>
        <w:spacing w:after="120"/>
        <w:rPr>
          <w:rFonts w:ascii="Calibri" w:eastAsia="Times New Roman" w:hAnsi="Calibri" w:cs="Arial"/>
          <w:sz w:val="24"/>
          <w:szCs w:val="24"/>
          <w:lang w:val="en-GB"/>
        </w:rPr>
      </w:pPr>
      <w:proofErr w:type="gramStart"/>
      <w:r w:rsidRPr="00C54686">
        <w:rPr>
          <w:rFonts w:ascii="Calibri" w:eastAsia="Times New Roman" w:hAnsi="Calibri" w:cs="Arial"/>
          <w:sz w:val="24"/>
          <w:szCs w:val="24"/>
          <w:lang w:val="en-GB"/>
        </w:rPr>
        <w:t>put</w:t>
      </w:r>
      <w:proofErr w:type="gramEnd"/>
      <w:r w:rsidRPr="00C54686">
        <w:rPr>
          <w:rFonts w:ascii="Calibri" w:eastAsia="Times New Roman" w:hAnsi="Calibri" w:cs="Arial"/>
          <w:sz w:val="24"/>
          <w:szCs w:val="24"/>
          <w:lang w:val="en-GB"/>
        </w:rPr>
        <w:t xml:space="preserve"> in place an appropriate security plan and maintain the security plan, taking into account the security situation in the country where the regional project has its headquarters.</w:t>
      </w:r>
    </w:p>
    <w:p w14:paraId="667B4276" w14:textId="472F3F7B" w:rsidR="006F71B5" w:rsidRPr="00C54686" w:rsidRDefault="00FA5F33" w:rsidP="00C54686">
      <w:pPr>
        <w:numPr>
          <w:ilvl w:val="0"/>
          <w:numId w:val="4"/>
        </w:num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Assume</w:t>
      </w:r>
      <w:r w:rsidR="006F71B5" w:rsidRPr="00C54686">
        <w:rPr>
          <w:rFonts w:ascii="Calibri" w:eastAsia="Times New Roman" w:hAnsi="Calibri" w:cs="Arial"/>
          <w:sz w:val="24"/>
          <w:szCs w:val="24"/>
          <w:lang w:val="en-GB"/>
        </w:rPr>
        <w:t xml:space="preserve"> all risks and liabilities related to the Regional </w:t>
      </w:r>
      <w:r w:rsidR="00352149">
        <w:rPr>
          <w:rFonts w:ascii="Calibri" w:eastAsia="Times New Roman" w:hAnsi="Calibri" w:cs="Arial"/>
          <w:sz w:val="24"/>
          <w:szCs w:val="24"/>
          <w:lang w:val="en-GB"/>
        </w:rPr>
        <w:t>Hub</w:t>
      </w:r>
      <w:r w:rsidR="006F71B5" w:rsidRPr="00C54686">
        <w:rPr>
          <w:rFonts w:ascii="Calibri" w:eastAsia="Times New Roman" w:hAnsi="Calibri" w:cs="Arial"/>
          <w:sz w:val="24"/>
          <w:szCs w:val="24"/>
          <w:lang w:val="en-GB"/>
        </w:rPr>
        <w:t xml:space="preserve"> security, and the full implementation of the security plan.</w:t>
      </w:r>
    </w:p>
    <w:p w14:paraId="21B19238"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UNDP reserves the right to verify whether such a plan is in place, and to suggest modifications to the plan when necessary. Failure to maintain and implement an appropriate security plan as required hereunder shall be deemed a breach of this agreement.</w:t>
      </w:r>
    </w:p>
    <w:p w14:paraId="10AE6D5C" w14:textId="77777777" w:rsidR="006F71B5" w:rsidRPr="00C54686" w:rsidRDefault="006F71B5" w:rsidP="00C54686">
      <w:pPr>
        <w:spacing w:after="120"/>
        <w:rPr>
          <w:rFonts w:ascii="Calibri" w:eastAsia="Times New Roman" w:hAnsi="Calibri" w:cs="Arial"/>
          <w:sz w:val="24"/>
          <w:szCs w:val="24"/>
          <w:lang w:val="en-GB"/>
        </w:rPr>
      </w:pPr>
      <w:r w:rsidRPr="00C54686">
        <w:rPr>
          <w:rFonts w:ascii="Calibri" w:eastAsia="Times New Roman" w:hAnsi="Calibri" w:cs="Arial"/>
          <w:sz w:val="24"/>
          <w:szCs w:val="24"/>
          <w:lang w:val="en-GB"/>
        </w:rPr>
        <w:t xml:space="preserve">The Regional Centre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C54686">
          <w:rPr>
            <w:rStyle w:val="Hyperlink"/>
            <w:rFonts w:ascii="Calibri" w:eastAsia="Times New Roman" w:hAnsi="Calibri" w:cs="Arial"/>
            <w:sz w:val="24"/>
            <w:szCs w:val="24"/>
            <w:lang w:val="en-GB"/>
          </w:rPr>
          <w:t>http://www.un.org/Docs/sc/committees/1267/1267ListEng.htm</w:t>
        </w:r>
      </w:hyperlink>
      <w:r w:rsidRPr="00C54686">
        <w:rPr>
          <w:rFonts w:ascii="Calibri" w:eastAsia="Times New Roman" w:hAnsi="Calibri" w:cs="Arial"/>
          <w:sz w:val="24"/>
          <w:szCs w:val="24"/>
          <w:lang w:val="en-GB"/>
        </w:rPr>
        <w:t>. This provision must be included in all sub-contracts or sub-agreements entered int</w:t>
      </w:r>
      <w:r w:rsidR="009F2FA6" w:rsidRPr="00C54686">
        <w:rPr>
          <w:rFonts w:ascii="Calibri" w:eastAsia="Times New Roman" w:hAnsi="Calibri" w:cs="Arial"/>
          <w:sz w:val="24"/>
          <w:szCs w:val="24"/>
          <w:lang w:val="en-GB"/>
        </w:rPr>
        <w:t xml:space="preserve">o under this Project Document. </w:t>
      </w:r>
    </w:p>
    <w:p w14:paraId="0EA60B1C" w14:textId="77777777" w:rsidR="00A13760" w:rsidRPr="00C54686" w:rsidRDefault="00A13760" w:rsidP="00C54686">
      <w:pPr>
        <w:rPr>
          <w:rFonts w:ascii="Calibri" w:eastAsia="Times New Roman" w:hAnsi="Calibri" w:cs="Arial"/>
          <w:sz w:val="24"/>
          <w:szCs w:val="24"/>
          <w:lang w:val="en-GB"/>
        </w:rPr>
      </w:pPr>
      <w:r w:rsidRPr="00C54686">
        <w:rPr>
          <w:rFonts w:ascii="Calibri" w:eastAsia="Times New Roman" w:hAnsi="Calibri" w:cs="Arial"/>
          <w:sz w:val="24"/>
          <w:szCs w:val="24"/>
          <w:lang w:val="en-GB"/>
        </w:rPr>
        <w:br w:type="page"/>
      </w:r>
    </w:p>
    <w:p w14:paraId="7434FDDD" w14:textId="77777777" w:rsidR="00E355F3" w:rsidRDefault="00E355F3" w:rsidP="00354652">
      <w:pPr>
        <w:spacing w:after="120" w:line="240" w:lineRule="auto"/>
        <w:rPr>
          <w:rFonts w:eastAsia="Times New Roman" w:cs="Arial"/>
          <w:b/>
          <w:lang w:val="en-GB"/>
        </w:rPr>
        <w:sectPr w:rsidR="00E355F3" w:rsidSect="00E355F3">
          <w:pgSz w:w="12240" w:h="15840"/>
          <w:pgMar w:top="1440" w:right="1440" w:bottom="1440" w:left="1440" w:header="578" w:footer="1440" w:gutter="0"/>
          <w:cols w:space="720"/>
          <w:titlePg/>
          <w:docGrid w:linePitch="360"/>
        </w:sectPr>
      </w:pPr>
    </w:p>
    <w:p w14:paraId="1304FCDA" w14:textId="194E8445" w:rsidR="006F71B5" w:rsidRPr="00354652" w:rsidRDefault="006F71B5" w:rsidP="00354652">
      <w:pPr>
        <w:spacing w:after="120" w:line="240" w:lineRule="auto"/>
        <w:rPr>
          <w:rFonts w:eastAsia="Times New Roman" w:cs="Arial"/>
          <w:b/>
          <w:lang w:val="en-GB"/>
        </w:rPr>
      </w:pPr>
      <w:r w:rsidRPr="00354652">
        <w:rPr>
          <w:rFonts w:eastAsia="Times New Roman" w:cs="Arial"/>
          <w:b/>
          <w:lang w:val="en-GB"/>
        </w:rPr>
        <w:lastRenderedPageBreak/>
        <w:t>ANNEXES</w:t>
      </w:r>
    </w:p>
    <w:p w14:paraId="74018067" w14:textId="77777777" w:rsidR="006F71B5" w:rsidRPr="00354652" w:rsidRDefault="006F71B5" w:rsidP="00354652">
      <w:pPr>
        <w:spacing w:line="240" w:lineRule="auto"/>
        <w:rPr>
          <w:rFonts w:eastAsia="Times New Roman" w:cs="Arial"/>
          <w:lang w:val="en-GB"/>
        </w:rPr>
      </w:pPr>
    </w:p>
    <w:p w14:paraId="78A7F59D" w14:textId="0F8695B0" w:rsidR="006F71B5" w:rsidRPr="00354652" w:rsidRDefault="00C34A67" w:rsidP="00354652">
      <w:pPr>
        <w:spacing w:line="240" w:lineRule="auto"/>
        <w:rPr>
          <w:rFonts w:eastAsia="Times New Roman" w:cs="Arial"/>
          <w:b/>
          <w:lang w:val="en-GB"/>
        </w:rPr>
      </w:pPr>
      <w:r w:rsidRPr="00354652">
        <w:rPr>
          <w:rFonts w:eastAsia="Times New Roman" w:cs="Arial"/>
          <w:b/>
          <w:lang w:val="en-GB"/>
        </w:rPr>
        <w:t xml:space="preserve">ANNEX 1:  OFFLINE RISK LOG </w:t>
      </w:r>
    </w:p>
    <w:tbl>
      <w:tblPr>
        <w:tblW w:w="14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2435"/>
        <w:gridCol w:w="1530"/>
        <w:gridCol w:w="1260"/>
        <w:gridCol w:w="1530"/>
        <w:gridCol w:w="2264"/>
        <w:gridCol w:w="1234"/>
        <w:gridCol w:w="1452"/>
        <w:gridCol w:w="333"/>
        <w:gridCol w:w="741"/>
        <w:gridCol w:w="1115"/>
        <w:gridCol w:w="15"/>
      </w:tblGrid>
      <w:tr w:rsidR="00C34A67" w:rsidRPr="00354652" w14:paraId="620DF01E" w14:textId="77777777" w:rsidTr="00A13760">
        <w:trPr>
          <w:gridAfter w:val="1"/>
          <w:wAfter w:w="15" w:type="dxa"/>
          <w:jc w:val="center"/>
        </w:trPr>
        <w:tc>
          <w:tcPr>
            <w:tcW w:w="9369" w:type="dxa"/>
            <w:gridSpan w:val="6"/>
          </w:tcPr>
          <w:p w14:paraId="5E866E29" w14:textId="0FD7277C" w:rsidR="006F71B5" w:rsidRPr="00354652" w:rsidRDefault="00354652" w:rsidP="00354652">
            <w:pPr>
              <w:spacing w:line="240" w:lineRule="auto"/>
              <w:rPr>
                <w:rFonts w:eastAsia="Times New Roman" w:cs="Arial"/>
                <w:b/>
                <w:lang w:val="en-GB"/>
              </w:rPr>
            </w:pPr>
            <w:r>
              <w:rPr>
                <w:rFonts w:eastAsia="Times New Roman" w:cs="Arial"/>
                <w:b/>
                <w:lang w:val="en-GB"/>
              </w:rPr>
              <w:t xml:space="preserve">Project Title:  </w:t>
            </w:r>
            <w:r w:rsidRPr="00354652">
              <w:rPr>
                <w:rFonts w:cs="Arial"/>
                <w:b/>
                <w:bCs/>
              </w:rPr>
              <w:t>Support to Citizen Participation and Inclusion for Stronger Systems of Democratic Governance in LAC</w:t>
            </w:r>
          </w:p>
        </w:tc>
        <w:tc>
          <w:tcPr>
            <w:tcW w:w="3019" w:type="dxa"/>
            <w:gridSpan w:val="3"/>
          </w:tcPr>
          <w:p w14:paraId="663D0AE9" w14:textId="5E9273AC" w:rsidR="006F71B5" w:rsidRPr="00354652" w:rsidRDefault="006F71B5" w:rsidP="00354652">
            <w:pPr>
              <w:spacing w:line="240" w:lineRule="auto"/>
              <w:rPr>
                <w:rFonts w:eastAsia="Times New Roman" w:cs="Arial"/>
                <w:b/>
                <w:lang w:val="en-GB"/>
              </w:rPr>
            </w:pPr>
            <w:r w:rsidRPr="00354652">
              <w:rPr>
                <w:rFonts w:eastAsia="Times New Roman" w:cs="Arial"/>
                <w:b/>
                <w:lang w:val="en-GB"/>
              </w:rPr>
              <w:t>Award ID:</w:t>
            </w:r>
          </w:p>
        </w:tc>
        <w:tc>
          <w:tcPr>
            <w:tcW w:w="1856" w:type="dxa"/>
            <w:gridSpan w:val="2"/>
          </w:tcPr>
          <w:p w14:paraId="4ED87BB0" w14:textId="525C71AC" w:rsidR="006F71B5" w:rsidRPr="00354652" w:rsidRDefault="006F71B5" w:rsidP="00354652">
            <w:pPr>
              <w:spacing w:line="240" w:lineRule="auto"/>
              <w:rPr>
                <w:rFonts w:eastAsia="Times New Roman" w:cs="Arial"/>
                <w:b/>
                <w:lang w:val="en-GB"/>
              </w:rPr>
            </w:pPr>
            <w:r w:rsidRPr="00354652">
              <w:rPr>
                <w:rFonts w:eastAsia="Times New Roman" w:cs="Arial"/>
                <w:b/>
                <w:lang w:val="en-GB"/>
              </w:rPr>
              <w:t>Date:</w:t>
            </w:r>
            <w:r w:rsidR="00C34A67" w:rsidRPr="00354652">
              <w:rPr>
                <w:rFonts w:eastAsia="Times New Roman" w:cs="Arial"/>
                <w:b/>
                <w:lang w:val="en-GB"/>
              </w:rPr>
              <w:t xml:space="preserve"> </w:t>
            </w:r>
            <w:r w:rsidR="00354652" w:rsidRPr="00354652">
              <w:rPr>
                <w:rFonts w:eastAsia="Times New Roman" w:cs="Arial"/>
                <w:b/>
                <w:lang w:val="en-GB"/>
              </w:rPr>
              <w:t>February 2015</w:t>
            </w:r>
          </w:p>
        </w:tc>
      </w:tr>
      <w:tr w:rsidR="00C34A67" w:rsidRPr="00354652" w14:paraId="48FE8A09" w14:textId="77777777" w:rsidTr="00356691">
        <w:trPr>
          <w:jc w:val="center"/>
        </w:trPr>
        <w:tc>
          <w:tcPr>
            <w:tcW w:w="350" w:type="dxa"/>
            <w:shd w:val="clear" w:color="auto" w:fill="FFCC00"/>
          </w:tcPr>
          <w:p w14:paraId="4BC19F4A"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w:t>
            </w:r>
          </w:p>
        </w:tc>
        <w:tc>
          <w:tcPr>
            <w:tcW w:w="2435" w:type="dxa"/>
            <w:shd w:val="clear" w:color="auto" w:fill="FFCC00"/>
          </w:tcPr>
          <w:p w14:paraId="5E08C567"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Description</w:t>
            </w:r>
          </w:p>
        </w:tc>
        <w:tc>
          <w:tcPr>
            <w:tcW w:w="1530" w:type="dxa"/>
            <w:shd w:val="clear" w:color="auto" w:fill="FFCC00"/>
          </w:tcPr>
          <w:p w14:paraId="1189F35C"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Date Identified</w:t>
            </w:r>
          </w:p>
        </w:tc>
        <w:tc>
          <w:tcPr>
            <w:tcW w:w="1260" w:type="dxa"/>
            <w:shd w:val="clear" w:color="auto" w:fill="FFCC00"/>
          </w:tcPr>
          <w:p w14:paraId="7449DC52"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Type</w:t>
            </w:r>
          </w:p>
        </w:tc>
        <w:tc>
          <w:tcPr>
            <w:tcW w:w="1530" w:type="dxa"/>
            <w:shd w:val="clear" w:color="auto" w:fill="FFCC00"/>
          </w:tcPr>
          <w:p w14:paraId="50963611"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Impact &amp;</w:t>
            </w:r>
          </w:p>
          <w:p w14:paraId="2DA502D1"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Probability</w:t>
            </w:r>
          </w:p>
        </w:tc>
        <w:tc>
          <w:tcPr>
            <w:tcW w:w="2264" w:type="dxa"/>
            <w:shd w:val="clear" w:color="auto" w:fill="FFCC00"/>
          </w:tcPr>
          <w:p w14:paraId="2E69E132" w14:textId="7AA3309D" w:rsidR="006F71B5" w:rsidRPr="00354652" w:rsidRDefault="006F71B5" w:rsidP="00FA5F33">
            <w:pPr>
              <w:spacing w:line="240" w:lineRule="auto"/>
              <w:rPr>
                <w:rFonts w:eastAsia="Times New Roman" w:cs="Arial"/>
                <w:b/>
                <w:lang w:val="en-GB"/>
              </w:rPr>
            </w:pPr>
            <w:r w:rsidRPr="00354652">
              <w:rPr>
                <w:rFonts w:eastAsia="Times New Roman" w:cs="Arial"/>
                <w:b/>
                <w:lang w:val="en-GB"/>
              </w:rPr>
              <w:t>Countermeasures /Mgt response</w:t>
            </w:r>
          </w:p>
        </w:tc>
        <w:tc>
          <w:tcPr>
            <w:tcW w:w="1234" w:type="dxa"/>
            <w:shd w:val="clear" w:color="auto" w:fill="FFCC00"/>
          </w:tcPr>
          <w:p w14:paraId="2EF109C4"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Owner</w:t>
            </w:r>
          </w:p>
        </w:tc>
        <w:tc>
          <w:tcPr>
            <w:tcW w:w="1452" w:type="dxa"/>
            <w:shd w:val="clear" w:color="auto" w:fill="FFCC00"/>
          </w:tcPr>
          <w:p w14:paraId="70106C6E"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Submitted, updated by</w:t>
            </w:r>
          </w:p>
        </w:tc>
        <w:tc>
          <w:tcPr>
            <w:tcW w:w="1074" w:type="dxa"/>
            <w:gridSpan w:val="2"/>
            <w:shd w:val="clear" w:color="auto" w:fill="FFCC00"/>
          </w:tcPr>
          <w:p w14:paraId="411CBC0F"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Last Update</w:t>
            </w:r>
          </w:p>
        </w:tc>
        <w:tc>
          <w:tcPr>
            <w:tcW w:w="1130" w:type="dxa"/>
            <w:gridSpan w:val="2"/>
            <w:shd w:val="clear" w:color="auto" w:fill="FFCC00"/>
          </w:tcPr>
          <w:p w14:paraId="06676E49"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Status</w:t>
            </w:r>
          </w:p>
        </w:tc>
      </w:tr>
      <w:tr w:rsidR="00C34A67" w:rsidRPr="00354652" w14:paraId="4622D8D9" w14:textId="77777777" w:rsidTr="00356691">
        <w:trPr>
          <w:jc w:val="center"/>
        </w:trPr>
        <w:tc>
          <w:tcPr>
            <w:tcW w:w="350" w:type="dxa"/>
          </w:tcPr>
          <w:p w14:paraId="680258DA"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1</w:t>
            </w:r>
          </w:p>
        </w:tc>
        <w:tc>
          <w:tcPr>
            <w:tcW w:w="2435" w:type="dxa"/>
          </w:tcPr>
          <w:p w14:paraId="3D179E61" w14:textId="77777777" w:rsidR="006F71B5" w:rsidRPr="00354652" w:rsidRDefault="006F71B5" w:rsidP="00354652">
            <w:pPr>
              <w:spacing w:line="240" w:lineRule="auto"/>
              <w:rPr>
                <w:rFonts w:eastAsia="Times New Roman" w:cs="Arial"/>
              </w:rPr>
            </w:pPr>
            <w:r w:rsidRPr="00354652">
              <w:rPr>
                <w:rFonts w:eastAsia="Times New Roman" w:cs="Arial"/>
              </w:rPr>
              <w:t xml:space="preserve">Due to changes in national contexts, policies and institutions, implementation of planned results of interventions could be hindered </w:t>
            </w:r>
          </w:p>
        </w:tc>
        <w:tc>
          <w:tcPr>
            <w:tcW w:w="1530" w:type="dxa"/>
          </w:tcPr>
          <w:p w14:paraId="4E23BA64" w14:textId="77777777" w:rsidR="006F71B5" w:rsidRPr="00354652" w:rsidRDefault="006328C5" w:rsidP="00354652">
            <w:pPr>
              <w:spacing w:line="240" w:lineRule="auto"/>
              <w:rPr>
                <w:rFonts w:eastAsia="Times New Roman" w:cs="Arial"/>
                <w:lang w:val="en-GB"/>
              </w:rPr>
            </w:pPr>
            <w:r w:rsidRPr="00354652">
              <w:rPr>
                <w:rFonts w:eastAsia="Times New Roman" w:cs="Arial"/>
                <w:lang w:val="en-GB"/>
              </w:rPr>
              <w:t>January</w:t>
            </w:r>
            <w:r w:rsidR="006F71B5" w:rsidRPr="00354652">
              <w:rPr>
                <w:rFonts w:eastAsia="Times New Roman" w:cs="Arial"/>
                <w:lang w:val="en-GB"/>
              </w:rPr>
              <w:t xml:space="preserve"> 201</w:t>
            </w:r>
            <w:r w:rsidRPr="00354652">
              <w:rPr>
                <w:rFonts w:eastAsia="Times New Roman" w:cs="Arial"/>
                <w:lang w:val="en-GB"/>
              </w:rPr>
              <w:t>5</w:t>
            </w:r>
          </w:p>
          <w:p w14:paraId="4BB26F49" w14:textId="77777777" w:rsidR="006F71B5" w:rsidRPr="00354652" w:rsidRDefault="006F71B5" w:rsidP="00354652">
            <w:pPr>
              <w:spacing w:line="240" w:lineRule="auto"/>
              <w:rPr>
                <w:rFonts w:eastAsia="Times New Roman" w:cs="Arial"/>
              </w:rPr>
            </w:pPr>
          </w:p>
        </w:tc>
        <w:tc>
          <w:tcPr>
            <w:tcW w:w="1260" w:type="dxa"/>
          </w:tcPr>
          <w:p w14:paraId="17641F03" w14:textId="77777777" w:rsidR="006F71B5" w:rsidRPr="00354652" w:rsidRDefault="006F71B5" w:rsidP="00354652">
            <w:pPr>
              <w:spacing w:line="240" w:lineRule="auto"/>
              <w:rPr>
                <w:rFonts w:eastAsia="Times New Roman" w:cs="Arial"/>
              </w:rPr>
            </w:pPr>
            <w:r w:rsidRPr="00354652">
              <w:rPr>
                <w:rFonts w:eastAsia="Times New Roman" w:cs="Arial"/>
              </w:rPr>
              <w:t>Political</w:t>
            </w:r>
          </w:p>
          <w:p w14:paraId="7706613F" w14:textId="77777777" w:rsidR="006F71B5" w:rsidRPr="00354652" w:rsidRDefault="006F71B5" w:rsidP="00354652">
            <w:pPr>
              <w:spacing w:line="240" w:lineRule="auto"/>
              <w:rPr>
                <w:rFonts w:eastAsia="Times New Roman" w:cs="Arial"/>
              </w:rPr>
            </w:pPr>
          </w:p>
        </w:tc>
        <w:tc>
          <w:tcPr>
            <w:tcW w:w="1530" w:type="dxa"/>
          </w:tcPr>
          <w:p w14:paraId="4ACD9FB4" w14:textId="77777777" w:rsidR="006F71B5" w:rsidRPr="00354652" w:rsidRDefault="006F71B5" w:rsidP="00354652">
            <w:pPr>
              <w:spacing w:line="240" w:lineRule="auto"/>
              <w:rPr>
                <w:rFonts w:eastAsia="Times New Roman" w:cs="Arial"/>
                <w:lang w:val="en-GB"/>
              </w:rPr>
            </w:pPr>
            <w:r w:rsidRPr="00354652">
              <w:rPr>
                <w:rFonts w:eastAsia="Times New Roman" w:cs="Arial"/>
                <w:lang w:val="en-GB"/>
              </w:rPr>
              <w:t>P =3</w:t>
            </w:r>
          </w:p>
          <w:p w14:paraId="4D7492EF" w14:textId="77777777" w:rsidR="006F71B5" w:rsidRPr="00354652" w:rsidRDefault="006F71B5" w:rsidP="00354652">
            <w:pPr>
              <w:spacing w:line="240" w:lineRule="auto"/>
              <w:rPr>
                <w:rFonts w:eastAsia="Times New Roman" w:cs="Arial"/>
                <w:lang w:val="en-GB"/>
              </w:rPr>
            </w:pPr>
            <w:r w:rsidRPr="00354652">
              <w:rPr>
                <w:rFonts w:eastAsia="Times New Roman" w:cs="Arial"/>
                <w:lang w:val="en-GB"/>
              </w:rPr>
              <w:t>I = 3</w:t>
            </w:r>
          </w:p>
        </w:tc>
        <w:tc>
          <w:tcPr>
            <w:tcW w:w="2264" w:type="dxa"/>
          </w:tcPr>
          <w:p w14:paraId="0C35ACCD" w14:textId="77777777" w:rsidR="006F71B5" w:rsidRPr="00354652" w:rsidRDefault="006F71B5" w:rsidP="00354652">
            <w:pPr>
              <w:spacing w:line="240" w:lineRule="auto"/>
              <w:rPr>
                <w:rFonts w:eastAsia="Times New Roman" w:cs="Arial"/>
              </w:rPr>
            </w:pPr>
            <w:r w:rsidRPr="00354652">
              <w:rPr>
                <w:rFonts w:eastAsia="Times New Roman" w:cs="Arial"/>
              </w:rPr>
              <w:t>Maintain permanent and fluid communication with UNDP focal points.</w:t>
            </w:r>
          </w:p>
          <w:p w14:paraId="0232DD03" w14:textId="77777777" w:rsidR="006F71B5" w:rsidRPr="00354652" w:rsidRDefault="006F71B5" w:rsidP="00354652">
            <w:pPr>
              <w:spacing w:line="240" w:lineRule="auto"/>
              <w:rPr>
                <w:rFonts w:eastAsia="Times New Roman" w:cs="Arial"/>
              </w:rPr>
            </w:pPr>
            <w:r w:rsidRPr="00354652">
              <w:rPr>
                <w:rFonts w:eastAsia="Times New Roman" w:cs="Arial"/>
              </w:rPr>
              <w:t>Support COs in advocacy for the sustainab</w:t>
            </w:r>
            <w:r w:rsidR="00C34A67" w:rsidRPr="00354652">
              <w:rPr>
                <w:rFonts w:eastAsia="Times New Roman" w:cs="Arial"/>
              </w:rPr>
              <w:t xml:space="preserve">ility of processes facilitated </w:t>
            </w:r>
          </w:p>
        </w:tc>
        <w:tc>
          <w:tcPr>
            <w:tcW w:w="1234" w:type="dxa"/>
          </w:tcPr>
          <w:p w14:paraId="745579D4" w14:textId="77777777" w:rsidR="006F71B5" w:rsidRPr="00354652" w:rsidRDefault="00502780" w:rsidP="00354652">
            <w:pPr>
              <w:spacing w:line="240" w:lineRule="auto"/>
              <w:rPr>
                <w:rFonts w:eastAsia="Times New Roman" w:cs="Arial"/>
                <w:lang w:val="es-ES"/>
              </w:rPr>
            </w:pPr>
            <w:r w:rsidRPr="00354652">
              <w:rPr>
                <w:rFonts w:eastAsia="Times New Roman" w:cs="Arial"/>
                <w:lang w:val="es-ES"/>
              </w:rPr>
              <w:t>Project Manager</w:t>
            </w:r>
          </w:p>
          <w:p w14:paraId="0E2FADA3" w14:textId="77777777" w:rsidR="006F71B5" w:rsidRPr="00354652" w:rsidRDefault="006F71B5" w:rsidP="00354652">
            <w:pPr>
              <w:spacing w:line="240" w:lineRule="auto"/>
              <w:rPr>
                <w:rFonts w:eastAsia="Times New Roman" w:cs="Arial"/>
                <w:lang w:val="es-ES"/>
              </w:rPr>
            </w:pPr>
          </w:p>
        </w:tc>
        <w:tc>
          <w:tcPr>
            <w:tcW w:w="1452" w:type="dxa"/>
          </w:tcPr>
          <w:p w14:paraId="5624F4BF" w14:textId="77777777" w:rsidR="006F71B5" w:rsidRPr="00354652" w:rsidRDefault="006F71B5" w:rsidP="00354652">
            <w:pPr>
              <w:spacing w:line="240" w:lineRule="auto"/>
              <w:rPr>
                <w:rFonts w:eastAsia="Times New Roman" w:cs="Arial"/>
                <w:lang w:val="en-GB"/>
              </w:rPr>
            </w:pPr>
            <w:r w:rsidRPr="00354652">
              <w:rPr>
                <w:rFonts w:eastAsia="Times New Roman" w:cs="Arial"/>
                <w:lang w:val="en-GB"/>
              </w:rPr>
              <w:t>Project Manager</w:t>
            </w:r>
          </w:p>
          <w:p w14:paraId="62CE1582" w14:textId="77777777" w:rsidR="006F71B5" w:rsidRPr="00354652" w:rsidRDefault="006F71B5" w:rsidP="00354652">
            <w:pPr>
              <w:spacing w:line="240" w:lineRule="auto"/>
              <w:rPr>
                <w:rFonts w:eastAsia="Times New Roman" w:cs="Arial"/>
                <w:lang w:val="es-ES"/>
              </w:rPr>
            </w:pPr>
          </w:p>
        </w:tc>
        <w:tc>
          <w:tcPr>
            <w:tcW w:w="1074" w:type="dxa"/>
            <w:gridSpan w:val="2"/>
          </w:tcPr>
          <w:p w14:paraId="171BF911" w14:textId="77777777" w:rsidR="006F71B5" w:rsidRPr="00354652" w:rsidRDefault="006F71B5" w:rsidP="00354652">
            <w:pPr>
              <w:spacing w:line="240" w:lineRule="auto"/>
              <w:rPr>
                <w:rFonts w:eastAsia="Times New Roman" w:cs="Arial"/>
                <w:lang w:val="es-ES"/>
              </w:rPr>
            </w:pPr>
          </w:p>
        </w:tc>
        <w:tc>
          <w:tcPr>
            <w:tcW w:w="1130" w:type="dxa"/>
            <w:gridSpan w:val="2"/>
          </w:tcPr>
          <w:p w14:paraId="272EB6AD" w14:textId="77777777" w:rsidR="006F71B5" w:rsidRPr="00354652" w:rsidRDefault="006F71B5" w:rsidP="00354652">
            <w:pPr>
              <w:spacing w:line="240" w:lineRule="auto"/>
              <w:rPr>
                <w:rFonts w:eastAsia="Times New Roman" w:cs="Arial"/>
                <w:lang w:val="es-ES"/>
              </w:rPr>
            </w:pPr>
          </w:p>
        </w:tc>
      </w:tr>
      <w:tr w:rsidR="00C34A67" w:rsidRPr="00354652" w14:paraId="41015BD4" w14:textId="77777777" w:rsidTr="00356691">
        <w:trPr>
          <w:jc w:val="center"/>
        </w:trPr>
        <w:tc>
          <w:tcPr>
            <w:tcW w:w="350" w:type="dxa"/>
          </w:tcPr>
          <w:p w14:paraId="41E5DA0B" w14:textId="77777777" w:rsidR="006F71B5" w:rsidRPr="00354652" w:rsidRDefault="006F71B5" w:rsidP="00354652">
            <w:pPr>
              <w:spacing w:line="240" w:lineRule="auto"/>
              <w:rPr>
                <w:rFonts w:eastAsia="Times New Roman" w:cs="Arial"/>
                <w:b/>
                <w:lang w:val="en-GB"/>
              </w:rPr>
            </w:pPr>
            <w:r w:rsidRPr="00354652">
              <w:rPr>
                <w:rFonts w:eastAsia="Times New Roman" w:cs="Arial"/>
                <w:b/>
                <w:lang w:val="en-GB"/>
              </w:rPr>
              <w:t>2</w:t>
            </w:r>
          </w:p>
        </w:tc>
        <w:tc>
          <w:tcPr>
            <w:tcW w:w="2435" w:type="dxa"/>
          </w:tcPr>
          <w:p w14:paraId="29EAB057" w14:textId="77777777" w:rsidR="006F71B5" w:rsidRPr="00354652" w:rsidRDefault="006F71B5" w:rsidP="00354652">
            <w:pPr>
              <w:spacing w:line="240" w:lineRule="auto"/>
              <w:rPr>
                <w:rFonts w:eastAsia="Times New Roman" w:cs="Arial"/>
              </w:rPr>
            </w:pPr>
            <w:r w:rsidRPr="00354652">
              <w:rPr>
                <w:rFonts w:eastAsia="Times New Roman" w:cs="Arial"/>
                <w:lang w:val="en"/>
              </w:rPr>
              <w:t xml:space="preserve">Due to the decrease in funding and resources from Official Development Cooperation, the project could delay/stop the implementation of </w:t>
            </w:r>
            <w:r w:rsidR="00F82685" w:rsidRPr="00354652">
              <w:rPr>
                <w:rFonts w:eastAsia="Times New Roman" w:cs="Arial"/>
                <w:lang w:val="en"/>
              </w:rPr>
              <w:t xml:space="preserve">its </w:t>
            </w:r>
            <w:r w:rsidRPr="00354652">
              <w:rPr>
                <w:rFonts w:eastAsia="Times New Roman" w:cs="Arial"/>
                <w:lang w:val="en"/>
              </w:rPr>
              <w:t>activities</w:t>
            </w:r>
          </w:p>
          <w:p w14:paraId="2B7BB301" w14:textId="77777777" w:rsidR="006F71B5" w:rsidRPr="00354652" w:rsidRDefault="006F71B5" w:rsidP="00354652">
            <w:pPr>
              <w:spacing w:line="240" w:lineRule="auto"/>
              <w:rPr>
                <w:rFonts w:eastAsia="Times New Roman" w:cs="Arial"/>
              </w:rPr>
            </w:pPr>
          </w:p>
        </w:tc>
        <w:tc>
          <w:tcPr>
            <w:tcW w:w="1530" w:type="dxa"/>
          </w:tcPr>
          <w:p w14:paraId="438EE616" w14:textId="77777777" w:rsidR="00356691" w:rsidRPr="00354652" w:rsidRDefault="00356691" w:rsidP="00354652">
            <w:pPr>
              <w:spacing w:line="240" w:lineRule="auto"/>
              <w:rPr>
                <w:rFonts w:eastAsia="Times New Roman" w:cs="Arial"/>
                <w:lang w:val="en-GB"/>
              </w:rPr>
            </w:pPr>
            <w:r w:rsidRPr="00354652">
              <w:rPr>
                <w:rFonts w:eastAsia="Times New Roman" w:cs="Arial"/>
                <w:lang w:val="en-GB"/>
              </w:rPr>
              <w:t>January 2015</w:t>
            </w:r>
          </w:p>
          <w:p w14:paraId="5C1DA0B9" w14:textId="77777777" w:rsidR="006F71B5" w:rsidRPr="00354652" w:rsidRDefault="006F71B5" w:rsidP="00354652">
            <w:pPr>
              <w:spacing w:line="240" w:lineRule="auto"/>
              <w:rPr>
                <w:rFonts w:eastAsia="Times New Roman" w:cs="Arial"/>
              </w:rPr>
            </w:pPr>
          </w:p>
        </w:tc>
        <w:tc>
          <w:tcPr>
            <w:tcW w:w="1260" w:type="dxa"/>
          </w:tcPr>
          <w:p w14:paraId="77ABC507" w14:textId="77777777" w:rsidR="006F71B5" w:rsidRPr="00354652" w:rsidRDefault="006F71B5" w:rsidP="00354652">
            <w:pPr>
              <w:spacing w:line="240" w:lineRule="auto"/>
              <w:rPr>
                <w:rFonts w:eastAsia="Times New Roman" w:cs="Arial"/>
              </w:rPr>
            </w:pPr>
            <w:r w:rsidRPr="00354652">
              <w:rPr>
                <w:rFonts w:eastAsia="Times New Roman" w:cs="Arial"/>
              </w:rPr>
              <w:t>Financial</w:t>
            </w:r>
          </w:p>
          <w:p w14:paraId="13B285FF" w14:textId="77777777" w:rsidR="006F71B5" w:rsidRPr="00354652" w:rsidRDefault="006F71B5" w:rsidP="00354652">
            <w:pPr>
              <w:spacing w:line="240" w:lineRule="auto"/>
              <w:rPr>
                <w:rFonts w:eastAsia="Times New Roman" w:cs="Arial"/>
              </w:rPr>
            </w:pPr>
          </w:p>
        </w:tc>
        <w:tc>
          <w:tcPr>
            <w:tcW w:w="1530" w:type="dxa"/>
          </w:tcPr>
          <w:p w14:paraId="42CB4334" w14:textId="77777777" w:rsidR="006F71B5" w:rsidRPr="00354652" w:rsidRDefault="006F71B5" w:rsidP="00354652">
            <w:pPr>
              <w:spacing w:line="240" w:lineRule="auto"/>
              <w:rPr>
                <w:rFonts w:eastAsia="Times New Roman" w:cs="Arial"/>
                <w:lang w:val="en-GB"/>
              </w:rPr>
            </w:pPr>
            <w:r w:rsidRPr="00354652">
              <w:rPr>
                <w:rFonts w:eastAsia="Times New Roman" w:cs="Arial"/>
                <w:lang w:val="en-GB"/>
              </w:rPr>
              <w:t>P =3</w:t>
            </w:r>
          </w:p>
          <w:p w14:paraId="0ADE0B3E" w14:textId="77777777" w:rsidR="006F71B5" w:rsidRPr="00354652" w:rsidRDefault="006F71B5" w:rsidP="00354652">
            <w:pPr>
              <w:spacing w:line="240" w:lineRule="auto"/>
              <w:rPr>
                <w:rFonts w:eastAsia="Times New Roman" w:cs="Arial"/>
              </w:rPr>
            </w:pPr>
            <w:r w:rsidRPr="00354652">
              <w:rPr>
                <w:rFonts w:eastAsia="Times New Roman" w:cs="Arial"/>
                <w:lang w:val="en-GB"/>
              </w:rPr>
              <w:t>I =  3</w:t>
            </w:r>
          </w:p>
        </w:tc>
        <w:tc>
          <w:tcPr>
            <w:tcW w:w="2264" w:type="dxa"/>
          </w:tcPr>
          <w:p w14:paraId="03620BD7" w14:textId="77777777" w:rsidR="006F71B5" w:rsidRPr="00354652" w:rsidRDefault="006F71B5" w:rsidP="00354652">
            <w:pPr>
              <w:spacing w:line="240" w:lineRule="auto"/>
              <w:rPr>
                <w:rFonts w:eastAsia="Times New Roman" w:cs="Arial"/>
              </w:rPr>
            </w:pPr>
            <w:r w:rsidRPr="00354652">
              <w:rPr>
                <w:rFonts w:eastAsia="Times New Roman" w:cs="Arial"/>
              </w:rPr>
              <w:t xml:space="preserve">Focus </w:t>
            </w:r>
            <w:r w:rsidR="00356691" w:rsidRPr="00354652">
              <w:rPr>
                <w:rFonts w:eastAsia="Times New Roman" w:cs="Arial"/>
              </w:rPr>
              <w:t xml:space="preserve">resource mobilization </w:t>
            </w:r>
            <w:r w:rsidR="000E1BF9" w:rsidRPr="00354652">
              <w:rPr>
                <w:rFonts w:eastAsia="Times New Roman" w:cs="Arial"/>
              </w:rPr>
              <w:t xml:space="preserve">on </w:t>
            </w:r>
            <w:r w:rsidRPr="00354652">
              <w:rPr>
                <w:rFonts w:eastAsia="Times New Roman" w:cs="Arial"/>
              </w:rPr>
              <w:t>priority activities</w:t>
            </w:r>
          </w:p>
        </w:tc>
        <w:tc>
          <w:tcPr>
            <w:tcW w:w="1234" w:type="dxa"/>
          </w:tcPr>
          <w:p w14:paraId="636CE110" w14:textId="77777777" w:rsidR="006F71B5" w:rsidRPr="00354652" w:rsidRDefault="00502780" w:rsidP="00354652">
            <w:pPr>
              <w:spacing w:line="240" w:lineRule="auto"/>
              <w:rPr>
                <w:rFonts w:eastAsia="Times New Roman" w:cs="Arial"/>
                <w:lang w:val="es-ES"/>
              </w:rPr>
            </w:pPr>
            <w:r w:rsidRPr="00354652">
              <w:rPr>
                <w:rFonts w:eastAsia="Times New Roman" w:cs="Arial"/>
                <w:lang w:val="es-ES"/>
              </w:rPr>
              <w:t>Project Manager</w:t>
            </w:r>
          </w:p>
        </w:tc>
        <w:tc>
          <w:tcPr>
            <w:tcW w:w="1452" w:type="dxa"/>
          </w:tcPr>
          <w:p w14:paraId="63031839" w14:textId="77777777" w:rsidR="006F71B5" w:rsidRPr="00354652" w:rsidRDefault="006F71B5" w:rsidP="00354652">
            <w:pPr>
              <w:spacing w:line="240" w:lineRule="auto"/>
              <w:rPr>
                <w:rFonts w:eastAsia="Times New Roman" w:cs="Arial"/>
                <w:lang w:val="en-GB"/>
              </w:rPr>
            </w:pPr>
            <w:r w:rsidRPr="00354652">
              <w:rPr>
                <w:rFonts w:eastAsia="Times New Roman" w:cs="Arial"/>
                <w:lang w:val="en-GB"/>
              </w:rPr>
              <w:t>Project Manager</w:t>
            </w:r>
          </w:p>
          <w:p w14:paraId="08C534C0" w14:textId="77777777" w:rsidR="006F71B5" w:rsidRPr="00354652" w:rsidRDefault="006F71B5" w:rsidP="00354652">
            <w:pPr>
              <w:spacing w:line="240" w:lineRule="auto"/>
              <w:rPr>
                <w:rFonts w:eastAsia="Times New Roman" w:cs="Arial"/>
                <w:lang w:val="es-ES"/>
              </w:rPr>
            </w:pPr>
          </w:p>
        </w:tc>
        <w:tc>
          <w:tcPr>
            <w:tcW w:w="1074" w:type="dxa"/>
            <w:gridSpan w:val="2"/>
          </w:tcPr>
          <w:p w14:paraId="10856EC3" w14:textId="77777777" w:rsidR="006F71B5" w:rsidRPr="00354652" w:rsidRDefault="006F71B5" w:rsidP="00354652">
            <w:pPr>
              <w:spacing w:line="240" w:lineRule="auto"/>
              <w:rPr>
                <w:rFonts w:eastAsia="Times New Roman" w:cs="Arial"/>
                <w:lang w:val="es-ES"/>
              </w:rPr>
            </w:pPr>
          </w:p>
        </w:tc>
        <w:tc>
          <w:tcPr>
            <w:tcW w:w="1130" w:type="dxa"/>
            <w:gridSpan w:val="2"/>
          </w:tcPr>
          <w:p w14:paraId="69F6ED7A" w14:textId="77777777" w:rsidR="006F71B5" w:rsidRPr="00354652" w:rsidRDefault="006F71B5" w:rsidP="00354652">
            <w:pPr>
              <w:spacing w:line="240" w:lineRule="auto"/>
              <w:rPr>
                <w:rFonts w:eastAsia="Times New Roman" w:cs="Arial"/>
                <w:lang w:val="es-ES"/>
              </w:rPr>
            </w:pPr>
          </w:p>
        </w:tc>
      </w:tr>
    </w:tbl>
    <w:p w14:paraId="6C2CAD2E" w14:textId="77777777" w:rsidR="003F768B" w:rsidRPr="00354652" w:rsidRDefault="003F768B" w:rsidP="00354652">
      <w:pPr>
        <w:spacing w:after="120" w:line="240" w:lineRule="auto"/>
        <w:rPr>
          <w:rFonts w:eastAsia="Times New Roman" w:cs="Arial"/>
          <w:lang w:val="en-GB"/>
        </w:rPr>
      </w:pPr>
    </w:p>
    <w:sectPr w:rsidR="003F768B" w:rsidRPr="00354652" w:rsidSect="003F768B">
      <w:pgSz w:w="15840" w:h="12240" w:orient="landscape"/>
      <w:pgMar w:top="1440" w:right="1440" w:bottom="1440" w:left="1440" w:header="576"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AB69" w14:textId="77777777" w:rsidR="00007650" w:rsidRDefault="00007650" w:rsidP="00E70610">
      <w:pPr>
        <w:spacing w:after="0" w:line="240" w:lineRule="auto"/>
      </w:pPr>
      <w:r>
        <w:separator/>
      </w:r>
    </w:p>
  </w:endnote>
  <w:endnote w:type="continuationSeparator" w:id="0">
    <w:p w14:paraId="1C9BA437" w14:textId="77777777" w:rsidR="00007650" w:rsidRDefault="00007650" w:rsidP="00E7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00000001" w:usb1="50002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MyriadPro-Regula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58242"/>
      <w:docPartObj>
        <w:docPartGallery w:val="Page Numbers (Bottom of Page)"/>
        <w:docPartUnique/>
      </w:docPartObj>
    </w:sdtPr>
    <w:sdtEndPr>
      <w:rPr>
        <w:noProof/>
      </w:rPr>
    </w:sdtEndPr>
    <w:sdtContent>
      <w:p w14:paraId="54C85D24" w14:textId="061E5E22" w:rsidR="00B23761" w:rsidRDefault="00B23761">
        <w:pPr>
          <w:pStyle w:val="Footer"/>
          <w:jc w:val="center"/>
        </w:pPr>
        <w:r>
          <w:fldChar w:fldCharType="begin"/>
        </w:r>
        <w:r>
          <w:instrText xml:space="preserve"> PAGE   \* MERGEFORMAT </w:instrText>
        </w:r>
        <w:r>
          <w:fldChar w:fldCharType="separate"/>
        </w:r>
        <w:r w:rsidR="00383480">
          <w:rPr>
            <w:noProof/>
          </w:rPr>
          <w:t>19</w:t>
        </w:r>
        <w:r>
          <w:rPr>
            <w:noProof/>
          </w:rPr>
          <w:fldChar w:fldCharType="end"/>
        </w:r>
      </w:p>
    </w:sdtContent>
  </w:sdt>
  <w:p w14:paraId="3C8F6878" w14:textId="77777777" w:rsidR="00B23761" w:rsidRDefault="00B2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1D9D0" w14:textId="77777777" w:rsidR="00007650" w:rsidRDefault="00007650" w:rsidP="00E70610">
      <w:pPr>
        <w:spacing w:after="0" w:line="240" w:lineRule="auto"/>
      </w:pPr>
      <w:r>
        <w:separator/>
      </w:r>
    </w:p>
  </w:footnote>
  <w:footnote w:type="continuationSeparator" w:id="0">
    <w:p w14:paraId="7F917825" w14:textId="77777777" w:rsidR="00007650" w:rsidRDefault="00007650" w:rsidP="00E70610">
      <w:pPr>
        <w:spacing w:after="0" w:line="240" w:lineRule="auto"/>
      </w:pPr>
      <w:r>
        <w:continuationSeparator/>
      </w:r>
    </w:p>
  </w:footnote>
  <w:footnote w:id="1">
    <w:p w14:paraId="62A81F33" w14:textId="77777777" w:rsidR="00650736" w:rsidRPr="00BD67D3" w:rsidRDefault="00650736" w:rsidP="0061636D">
      <w:pPr>
        <w:pStyle w:val="FootnoteText"/>
        <w:rPr>
          <w:sz w:val="18"/>
          <w:szCs w:val="18"/>
          <w:lang w:val="en-US"/>
        </w:rPr>
      </w:pPr>
      <w:r>
        <w:rPr>
          <w:rStyle w:val="FootnoteReference"/>
        </w:rPr>
        <w:footnoteRef/>
      </w:r>
      <w:r w:rsidRPr="00BD67D3">
        <w:rPr>
          <w:sz w:val="18"/>
          <w:szCs w:val="18"/>
          <w:lang w:val="en-US"/>
        </w:rPr>
        <w:t xml:space="preserve"> </w:t>
      </w:r>
      <w:r w:rsidRPr="00BD67D3">
        <w:rPr>
          <w:rFonts w:asciiTheme="minorHAnsi" w:hAnsiTheme="minorHAnsi" w:cs="Arial"/>
          <w:sz w:val="18"/>
          <w:szCs w:val="18"/>
          <w:lang w:val="en-US"/>
        </w:rPr>
        <w:t>UNDP</w:t>
      </w:r>
      <w:r>
        <w:rPr>
          <w:rFonts w:asciiTheme="minorHAnsi" w:hAnsiTheme="minorHAnsi" w:cs="Arial"/>
          <w:sz w:val="18"/>
          <w:szCs w:val="18"/>
          <w:lang w:val="en-US"/>
        </w:rPr>
        <w:t xml:space="preserve"> reports</w:t>
      </w:r>
      <w:r w:rsidRPr="00BD67D3">
        <w:rPr>
          <w:rFonts w:asciiTheme="minorHAnsi" w:hAnsiTheme="minorHAnsi" w:cs="Arial"/>
          <w:sz w:val="18"/>
          <w:szCs w:val="18"/>
          <w:lang w:val="en-US"/>
        </w:rPr>
        <w:t xml:space="preserve"> (2004; 2010; 2011; 2014) </w:t>
      </w:r>
      <w:r>
        <w:rPr>
          <w:rFonts w:asciiTheme="minorHAnsi" w:hAnsiTheme="minorHAnsi" w:cs="Arial"/>
          <w:sz w:val="18"/>
          <w:szCs w:val="18"/>
          <w:lang w:val="en-US"/>
        </w:rPr>
        <w:t xml:space="preserve">on </w:t>
      </w:r>
      <w:r w:rsidRPr="00BD67D3">
        <w:rPr>
          <w:rFonts w:asciiTheme="minorHAnsi" w:hAnsiTheme="minorHAnsi" w:cs="Arial"/>
          <w:i/>
          <w:sz w:val="18"/>
          <w:szCs w:val="18"/>
          <w:lang w:val="en-US"/>
        </w:rPr>
        <w:t>Democracy, Citizenship and the State</w:t>
      </w:r>
    </w:p>
  </w:footnote>
  <w:footnote w:id="2">
    <w:p w14:paraId="66C1C7F5" w14:textId="77777777" w:rsidR="00650736" w:rsidRPr="000F520A" w:rsidRDefault="00650736" w:rsidP="0061636D">
      <w:pPr>
        <w:pStyle w:val="FootnoteText"/>
        <w:rPr>
          <w:i/>
          <w:sz w:val="18"/>
          <w:szCs w:val="18"/>
          <w:lang w:val="en-US"/>
        </w:rPr>
      </w:pPr>
      <w:r w:rsidRPr="000F520A">
        <w:rPr>
          <w:rStyle w:val="FootnoteReference"/>
          <w:szCs w:val="18"/>
        </w:rPr>
        <w:footnoteRef/>
      </w:r>
      <w:r w:rsidRPr="000F520A">
        <w:rPr>
          <w:sz w:val="18"/>
          <w:szCs w:val="18"/>
          <w:lang w:val="en-US"/>
        </w:rPr>
        <w:t xml:space="preserve"> </w:t>
      </w:r>
      <w:r w:rsidRPr="000F520A">
        <w:rPr>
          <w:rFonts w:asciiTheme="minorHAnsi" w:hAnsiTheme="minorHAnsi"/>
          <w:sz w:val="18"/>
          <w:szCs w:val="18"/>
          <w:lang w:val="en-US"/>
        </w:rPr>
        <w:t xml:space="preserve">UNDP (2013) </w:t>
      </w:r>
      <w:r w:rsidRPr="000F520A">
        <w:rPr>
          <w:rFonts w:asciiTheme="minorHAnsi" w:hAnsiTheme="minorHAnsi"/>
          <w:i/>
          <w:sz w:val="18"/>
          <w:szCs w:val="18"/>
          <w:lang w:val="en-US"/>
        </w:rPr>
        <w:t>Understanding Social Conflict in Latin America</w:t>
      </w:r>
    </w:p>
  </w:footnote>
  <w:footnote w:id="3">
    <w:p w14:paraId="3DAD9419" w14:textId="77777777" w:rsidR="00650736" w:rsidRPr="00504D08" w:rsidRDefault="00650736" w:rsidP="00945C3B">
      <w:pPr>
        <w:pStyle w:val="FootnoteText"/>
        <w:jc w:val="both"/>
        <w:rPr>
          <w:rFonts w:asciiTheme="minorHAnsi" w:hAnsiTheme="minorHAnsi"/>
          <w:sz w:val="18"/>
          <w:szCs w:val="18"/>
          <w:lang w:val="en-US"/>
        </w:rPr>
      </w:pPr>
      <w:r w:rsidRPr="00504D08">
        <w:rPr>
          <w:rStyle w:val="FootnoteReference"/>
          <w:rFonts w:asciiTheme="minorHAnsi" w:eastAsiaTheme="majorEastAsia" w:hAnsiTheme="minorHAnsi"/>
          <w:szCs w:val="18"/>
          <w:lang w:val="en-US"/>
        </w:rPr>
        <w:footnoteRef/>
      </w:r>
      <w:r>
        <w:rPr>
          <w:rFonts w:asciiTheme="minorHAnsi" w:hAnsiTheme="minorHAnsi"/>
          <w:sz w:val="18"/>
          <w:szCs w:val="18"/>
          <w:lang w:val="en-US"/>
        </w:rPr>
        <w:t xml:space="preserve"> World Bank</w:t>
      </w:r>
      <w:r w:rsidRPr="00504D08">
        <w:rPr>
          <w:rFonts w:asciiTheme="minorHAnsi" w:hAnsiTheme="minorHAnsi"/>
          <w:sz w:val="18"/>
          <w:szCs w:val="18"/>
          <w:lang w:val="en-US"/>
        </w:rPr>
        <w:t xml:space="preserve">: </w:t>
      </w:r>
      <w:hyperlink r:id="rId1" w:history="1">
        <w:r w:rsidRPr="00D23B41">
          <w:rPr>
            <w:rStyle w:val="Hyperlink"/>
            <w:rFonts w:asciiTheme="minorHAnsi" w:hAnsiTheme="minorHAnsi"/>
            <w:sz w:val="18"/>
            <w:szCs w:val="18"/>
            <w:lang w:val="en-US"/>
          </w:rPr>
          <w:t>http://data.worldbank.org/country/LAC</w:t>
        </w:r>
      </w:hyperlink>
    </w:p>
  </w:footnote>
  <w:footnote w:id="4">
    <w:p w14:paraId="47176769" w14:textId="77777777" w:rsidR="00650736" w:rsidRPr="00235A35" w:rsidRDefault="00650736" w:rsidP="00945C3B">
      <w:pPr>
        <w:pStyle w:val="FootnoteText"/>
        <w:jc w:val="both"/>
        <w:rPr>
          <w:rFonts w:asciiTheme="minorHAnsi" w:hAnsiTheme="minorHAnsi"/>
          <w:i/>
          <w:sz w:val="18"/>
          <w:szCs w:val="18"/>
          <w:lang w:val="es-ES_tradnl"/>
        </w:rPr>
      </w:pPr>
      <w:r w:rsidRPr="00504D08">
        <w:rPr>
          <w:rStyle w:val="FootnoteReference"/>
          <w:rFonts w:asciiTheme="minorHAnsi" w:eastAsiaTheme="majorEastAsia" w:hAnsiTheme="minorHAnsi"/>
          <w:szCs w:val="18"/>
          <w:lang w:val="en-US"/>
        </w:rPr>
        <w:footnoteRef/>
      </w:r>
      <w:r w:rsidRPr="00504D08">
        <w:rPr>
          <w:rFonts w:asciiTheme="minorHAnsi" w:hAnsiTheme="minorHAnsi"/>
          <w:sz w:val="18"/>
          <w:szCs w:val="18"/>
        </w:rPr>
        <w:t xml:space="preserve"> UNFPA/ECLAC </w:t>
      </w:r>
      <w:r>
        <w:rPr>
          <w:rFonts w:asciiTheme="minorHAnsi" w:hAnsiTheme="minorHAnsi"/>
          <w:sz w:val="18"/>
          <w:szCs w:val="18"/>
        </w:rPr>
        <w:t>(</w:t>
      </w:r>
      <w:r w:rsidRPr="00504D08">
        <w:rPr>
          <w:rFonts w:asciiTheme="minorHAnsi" w:hAnsiTheme="minorHAnsi"/>
          <w:sz w:val="18"/>
          <w:szCs w:val="18"/>
        </w:rPr>
        <w:t>2011</w:t>
      </w:r>
      <w:r>
        <w:rPr>
          <w:rFonts w:asciiTheme="minorHAnsi" w:hAnsiTheme="minorHAnsi"/>
          <w:sz w:val="18"/>
          <w:szCs w:val="18"/>
        </w:rPr>
        <w:t xml:space="preserve">) </w:t>
      </w:r>
      <w:r w:rsidRPr="00504D08">
        <w:rPr>
          <w:rFonts w:asciiTheme="minorHAnsi" w:hAnsiTheme="minorHAnsi"/>
          <w:i/>
          <w:sz w:val="18"/>
          <w:szCs w:val="18"/>
        </w:rPr>
        <w:t>Informe Regional de la población en América Latina y e</w:t>
      </w:r>
      <w:r>
        <w:rPr>
          <w:rFonts w:asciiTheme="minorHAnsi" w:hAnsiTheme="minorHAnsi"/>
          <w:i/>
          <w:sz w:val="18"/>
          <w:szCs w:val="18"/>
        </w:rPr>
        <w:t xml:space="preserve">l Caribe. </w:t>
      </w:r>
      <w:r w:rsidRPr="00235A35">
        <w:rPr>
          <w:rFonts w:asciiTheme="minorHAnsi" w:hAnsiTheme="minorHAnsi"/>
          <w:i/>
          <w:sz w:val="18"/>
          <w:szCs w:val="18"/>
          <w:lang w:val="es-ES_tradnl"/>
        </w:rPr>
        <w:t>Invertir en Juventud</w:t>
      </w:r>
    </w:p>
  </w:footnote>
  <w:footnote w:id="5">
    <w:p w14:paraId="67E7094C" w14:textId="77777777" w:rsidR="00650736" w:rsidRPr="00235A35" w:rsidRDefault="00650736" w:rsidP="00945C3B">
      <w:pPr>
        <w:pStyle w:val="FootnoteText"/>
        <w:jc w:val="both"/>
        <w:rPr>
          <w:rFonts w:asciiTheme="minorHAnsi" w:hAnsiTheme="minorHAnsi"/>
          <w:sz w:val="18"/>
          <w:szCs w:val="18"/>
          <w:lang w:val="es-ES_tradnl"/>
        </w:rPr>
      </w:pPr>
      <w:r w:rsidRPr="00504D08">
        <w:rPr>
          <w:rStyle w:val="FootnoteReference"/>
          <w:rFonts w:asciiTheme="minorHAnsi" w:hAnsiTheme="minorHAnsi"/>
          <w:szCs w:val="18"/>
        </w:rPr>
        <w:footnoteRef/>
      </w:r>
      <w:r>
        <w:rPr>
          <w:rFonts w:asciiTheme="minorHAnsi" w:hAnsiTheme="minorHAnsi"/>
          <w:sz w:val="18"/>
          <w:szCs w:val="18"/>
          <w:lang w:val="es-ES_tradnl"/>
        </w:rPr>
        <w:t xml:space="preserve"> </w:t>
      </w:r>
      <w:proofErr w:type="spellStart"/>
      <w:r w:rsidRPr="00142B9A">
        <w:rPr>
          <w:rFonts w:asciiTheme="minorHAnsi" w:hAnsiTheme="minorHAnsi"/>
          <w:i/>
          <w:sz w:val="18"/>
          <w:szCs w:val="18"/>
          <w:lang w:val="es-ES_tradnl"/>
        </w:rPr>
        <w:t>I</w:t>
      </w:r>
      <w:r>
        <w:rPr>
          <w:rFonts w:asciiTheme="minorHAnsi" w:hAnsiTheme="minorHAnsi"/>
          <w:i/>
          <w:sz w:val="18"/>
          <w:szCs w:val="18"/>
          <w:lang w:val="es-ES_tradnl"/>
        </w:rPr>
        <w:t>bid</w:t>
      </w:r>
      <w:proofErr w:type="spellEnd"/>
      <w:r>
        <w:rPr>
          <w:rFonts w:asciiTheme="minorHAnsi" w:hAnsiTheme="minorHAnsi"/>
          <w:i/>
          <w:sz w:val="18"/>
          <w:szCs w:val="18"/>
          <w:lang w:val="es-ES_tradnl"/>
        </w:rPr>
        <w:t>.</w:t>
      </w:r>
    </w:p>
  </w:footnote>
  <w:footnote w:id="6">
    <w:p w14:paraId="255CA6DE" w14:textId="77777777" w:rsidR="00650736" w:rsidRPr="00525F04" w:rsidRDefault="00650736" w:rsidP="00945C3B">
      <w:pPr>
        <w:pStyle w:val="FootnoteText"/>
        <w:jc w:val="both"/>
        <w:rPr>
          <w:rFonts w:asciiTheme="minorHAnsi" w:hAnsiTheme="minorHAnsi"/>
          <w:sz w:val="18"/>
          <w:szCs w:val="18"/>
          <w:lang w:val="es-ES_tradnl"/>
        </w:rPr>
      </w:pPr>
      <w:r w:rsidRPr="007A2B10">
        <w:rPr>
          <w:rStyle w:val="FootnoteReference"/>
          <w:rFonts w:asciiTheme="minorHAnsi" w:hAnsiTheme="minorHAnsi"/>
          <w:szCs w:val="18"/>
        </w:rPr>
        <w:footnoteRef/>
      </w:r>
      <w:r w:rsidRPr="00525F04">
        <w:rPr>
          <w:rFonts w:asciiTheme="minorHAnsi" w:hAnsiTheme="minorHAnsi"/>
          <w:sz w:val="18"/>
          <w:szCs w:val="18"/>
          <w:lang w:val="es-ES_tradnl"/>
        </w:rPr>
        <w:t xml:space="preserve"> ILO: </w:t>
      </w:r>
      <w:hyperlink r:id="rId2" w:history="1">
        <w:r w:rsidRPr="00525F04">
          <w:rPr>
            <w:rStyle w:val="Hyperlink"/>
            <w:rFonts w:asciiTheme="minorHAnsi" w:hAnsiTheme="minorHAnsi"/>
            <w:sz w:val="18"/>
            <w:szCs w:val="18"/>
            <w:lang w:val="es-ES_tradnl"/>
          </w:rPr>
          <w:t>http://www.ilo.org/global/about-the-ilo/newsroom/news/WCMS_170432/lang--en/index.htm</w:t>
        </w:r>
      </w:hyperlink>
    </w:p>
  </w:footnote>
  <w:footnote w:id="7">
    <w:p w14:paraId="6E7A4898" w14:textId="77777777" w:rsidR="00650736" w:rsidRPr="004C695F" w:rsidRDefault="00650736" w:rsidP="00945C3B">
      <w:pPr>
        <w:pStyle w:val="FootnoteText"/>
        <w:rPr>
          <w:rFonts w:asciiTheme="minorHAnsi" w:hAnsiTheme="minorHAnsi"/>
          <w:sz w:val="18"/>
          <w:szCs w:val="18"/>
          <w:lang w:val="en-US"/>
        </w:rPr>
      </w:pPr>
      <w:r w:rsidRPr="004C695F">
        <w:rPr>
          <w:rStyle w:val="FootnoteReference"/>
          <w:rFonts w:asciiTheme="minorHAnsi" w:hAnsiTheme="minorHAnsi"/>
          <w:szCs w:val="18"/>
          <w:lang w:val="en-US"/>
        </w:rPr>
        <w:footnoteRef/>
      </w:r>
      <w:r w:rsidRPr="004C695F">
        <w:rPr>
          <w:rFonts w:asciiTheme="minorHAnsi" w:hAnsiTheme="minorHAnsi"/>
          <w:sz w:val="18"/>
          <w:szCs w:val="18"/>
          <w:lang w:val="en-US"/>
        </w:rPr>
        <w:t xml:space="preserve"> </w:t>
      </w:r>
      <w:hyperlink r:id="rId3" w:history="1">
        <w:r w:rsidRPr="004C695F">
          <w:rPr>
            <w:rStyle w:val="Hyperlink"/>
            <w:rFonts w:asciiTheme="minorHAnsi" w:hAnsiTheme="minorHAnsi"/>
            <w:sz w:val="18"/>
            <w:szCs w:val="18"/>
            <w:lang w:val="en-US"/>
          </w:rPr>
          <w:t>http://unesdoc.unesco.org/images/0018/001880/188003S.pdf</w:t>
        </w:r>
      </w:hyperlink>
      <w:r>
        <w:rPr>
          <w:rFonts w:asciiTheme="minorHAnsi" w:hAnsiTheme="minorHAnsi"/>
          <w:sz w:val="18"/>
          <w:szCs w:val="18"/>
          <w:lang w:val="en-US"/>
        </w:rPr>
        <w:t>, i</w:t>
      </w:r>
      <w:r w:rsidRPr="004C695F">
        <w:rPr>
          <w:rFonts w:asciiTheme="minorHAnsi" w:hAnsiTheme="minorHAnsi"/>
          <w:sz w:val="18"/>
          <w:szCs w:val="18"/>
          <w:lang w:val="en-US"/>
        </w:rPr>
        <w:t>n Spanish only</w:t>
      </w:r>
    </w:p>
  </w:footnote>
  <w:footnote w:id="8">
    <w:p w14:paraId="643FE707" w14:textId="77777777" w:rsidR="00650736" w:rsidRPr="004C695F" w:rsidRDefault="00650736" w:rsidP="00945C3B">
      <w:pPr>
        <w:pStyle w:val="FootnoteText"/>
        <w:jc w:val="both"/>
        <w:rPr>
          <w:rFonts w:asciiTheme="minorHAnsi" w:hAnsiTheme="minorHAnsi" w:cs="Arial"/>
          <w:i/>
          <w:sz w:val="18"/>
          <w:szCs w:val="18"/>
        </w:rPr>
      </w:pPr>
      <w:r w:rsidRPr="004C695F">
        <w:rPr>
          <w:rStyle w:val="FootnoteReference"/>
          <w:rFonts w:asciiTheme="minorHAnsi" w:hAnsiTheme="minorHAnsi"/>
          <w:szCs w:val="18"/>
          <w:lang w:val="en-US"/>
        </w:rPr>
        <w:footnoteRef/>
      </w:r>
      <w:r w:rsidRPr="004C695F">
        <w:rPr>
          <w:rFonts w:asciiTheme="minorHAnsi" w:hAnsiTheme="minorHAnsi"/>
          <w:sz w:val="18"/>
          <w:szCs w:val="18"/>
        </w:rPr>
        <w:t xml:space="preserve"> </w:t>
      </w:r>
      <w:r>
        <w:rPr>
          <w:rFonts w:asciiTheme="minorHAnsi" w:hAnsiTheme="minorHAnsi" w:cs="Arial"/>
          <w:sz w:val="18"/>
          <w:szCs w:val="18"/>
          <w:lang w:val="es-ES_tradnl"/>
        </w:rPr>
        <w:t>ECLAC (2008)</w:t>
      </w:r>
      <w:r>
        <w:rPr>
          <w:rFonts w:asciiTheme="minorHAnsi" w:hAnsiTheme="minorHAnsi" w:cs="Arial"/>
          <w:i/>
          <w:sz w:val="18"/>
          <w:szCs w:val="18"/>
        </w:rPr>
        <w:t xml:space="preserve"> Situación y D</w:t>
      </w:r>
      <w:r w:rsidRPr="004C695F">
        <w:rPr>
          <w:rFonts w:asciiTheme="minorHAnsi" w:hAnsiTheme="minorHAnsi" w:cs="Arial"/>
          <w:i/>
          <w:sz w:val="18"/>
          <w:szCs w:val="18"/>
        </w:rPr>
        <w:t>esafíos de la Juventud en Iberoamérica</w:t>
      </w:r>
      <w:r w:rsidRPr="004C695F">
        <w:rPr>
          <w:rFonts w:asciiTheme="minorHAnsi" w:hAnsiTheme="minorHAnsi" w:cs="Arial"/>
          <w:sz w:val="18"/>
          <w:szCs w:val="18"/>
          <w:lang w:val="es-ES_tradnl"/>
        </w:rPr>
        <w:t xml:space="preserve">  </w:t>
      </w:r>
      <w:hyperlink r:id="rId4" w:history="1">
        <w:r w:rsidRPr="004C695F">
          <w:rPr>
            <w:rStyle w:val="Hyperlink"/>
            <w:rFonts w:asciiTheme="minorHAnsi" w:hAnsiTheme="minorHAnsi" w:cs="Arial"/>
            <w:sz w:val="18"/>
            <w:szCs w:val="18"/>
            <w:lang w:val="es-ES_tradnl"/>
          </w:rPr>
          <w:t>http://www.oei.es/pdfs/ica.pdf</w:t>
        </w:r>
      </w:hyperlink>
      <w:r w:rsidRPr="004C695F">
        <w:rPr>
          <w:rFonts w:asciiTheme="minorHAnsi" w:hAnsiTheme="minorHAnsi" w:cs="Arial"/>
          <w:sz w:val="18"/>
          <w:szCs w:val="18"/>
          <w:lang w:val="es-ES_tradnl"/>
        </w:rPr>
        <w:t xml:space="preserve"> </w:t>
      </w:r>
    </w:p>
  </w:footnote>
  <w:footnote w:id="9">
    <w:p w14:paraId="028EE278" w14:textId="77777777" w:rsidR="00650736" w:rsidRPr="00743B9A" w:rsidRDefault="00650736" w:rsidP="00945C3B">
      <w:pPr>
        <w:pStyle w:val="FootnoteText"/>
        <w:rPr>
          <w:rFonts w:asciiTheme="minorHAnsi" w:hAnsiTheme="minorHAnsi"/>
          <w:sz w:val="18"/>
          <w:szCs w:val="18"/>
        </w:rPr>
      </w:pPr>
      <w:r w:rsidRPr="00AA30F0">
        <w:rPr>
          <w:rStyle w:val="FootnoteReference"/>
          <w:rFonts w:asciiTheme="minorHAnsi" w:hAnsiTheme="minorHAnsi"/>
          <w:szCs w:val="18"/>
        </w:rPr>
        <w:footnoteRef/>
      </w:r>
      <w:r w:rsidRPr="00743B9A">
        <w:rPr>
          <w:rFonts w:asciiTheme="minorHAnsi" w:hAnsiTheme="minorHAnsi"/>
          <w:sz w:val="18"/>
          <w:szCs w:val="18"/>
        </w:rPr>
        <w:t xml:space="preserve"> </w:t>
      </w:r>
      <w:hyperlink r:id="rId5" w:history="1">
        <w:r w:rsidRPr="00743B9A">
          <w:rPr>
            <w:rStyle w:val="Hyperlink"/>
            <w:rFonts w:asciiTheme="minorHAnsi" w:hAnsiTheme="minorHAnsi"/>
            <w:sz w:val="18"/>
            <w:szCs w:val="18"/>
          </w:rPr>
          <w:t>http://www.transparency.org/research/cpi/overview</w:t>
        </w:r>
      </w:hyperlink>
    </w:p>
  </w:footnote>
  <w:footnote w:id="10">
    <w:p w14:paraId="3E92D0CA" w14:textId="50FC1407" w:rsidR="00650736" w:rsidRPr="00743B9A" w:rsidRDefault="00650736" w:rsidP="00945C3B">
      <w:pPr>
        <w:pStyle w:val="FootnoteText"/>
        <w:rPr>
          <w:lang w:val="en-US"/>
        </w:rPr>
      </w:pPr>
      <w:r>
        <w:rPr>
          <w:rStyle w:val="FootnoteReference"/>
        </w:rPr>
        <w:footnoteRef/>
      </w:r>
      <w:r w:rsidRPr="00743B9A">
        <w:rPr>
          <w:lang w:val="en-US"/>
        </w:rPr>
        <w:t xml:space="preserve"> </w:t>
      </w:r>
      <w:r>
        <w:rPr>
          <w:lang w:val="en-US"/>
        </w:rPr>
        <w:t>“</w:t>
      </w:r>
      <w:r w:rsidRPr="00743B9A">
        <w:rPr>
          <w:rFonts w:asciiTheme="minorHAnsi" w:hAnsiTheme="minorHAnsi"/>
          <w:sz w:val="18"/>
          <w:lang w:val="en-US"/>
        </w:rPr>
        <w:t>Does Transparency have a Payoff for Democratic Governance and Human Development?</w:t>
      </w:r>
      <w:r>
        <w:rPr>
          <w:rFonts w:asciiTheme="minorHAnsi" w:hAnsiTheme="minorHAnsi"/>
          <w:sz w:val="18"/>
          <w:lang w:val="en-US"/>
        </w:rPr>
        <w:t xml:space="preserve"> Exploring </w:t>
      </w:r>
      <w:r w:rsidRPr="00743B9A">
        <w:rPr>
          <w:rFonts w:asciiTheme="minorHAnsi" w:hAnsiTheme="minorHAnsi"/>
          <w:sz w:val="18"/>
          <w:lang w:val="en-US"/>
        </w:rPr>
        <w:t>Initial Evidence from the Case of Latin America and the Caribbean</w:t>
      </w:r>
      <w:r>
        <w:rPr>
          <w:rFonts w:asciiTheme="minorHAnsi" w:hAnsiTheme="minorHAnsi"/>
          <w:sz w:val="18"/>
          <w:lang w:val="en-US"/>
        </w:rPr>
        <w:t>”. Working Document, Panama: UNDP Regional Centre for Latin America and the Caribbean.</w:t>
      </w:r>
    </w:p>
  </w:footnote>
  <w:footnote w:id="11">
    <w:p w14:paraId="21609BE5" w14:textId="77777777" w:rsidR="00650736" w:rsidRPr="00280D24" w:rsidRDefault="00650736" w:rsidP="00945C3B">
      <w:pPr>
        <w:pStyle w:val="FootnoteText"/>
        <w:rPr>
          <w:lang w:val="en-US"/>
        </w:rPr>
      </w:pPr>
      <w:r>
        <w:rPr>
          <w:rStyle w:val="FootnoteReference"/>
        </w:rPr>
        <w:footnoteRef/>
      </w:r>
      <w:r w:rsidRPr="00280D24">
        <w:rPr>
          <w:lang w:val="en-US"/>
        </w:rPr>
        <w:t xml:space="preserve"> </w:t>
      </w:r>
      <w:r w:rsidRPr="00280D24">
        <w:rPr>
          <w:rFonts w:asciiTheme="minorHAnsi" w:hAnsiTheme="minorHAnsi"/>
          <w:sz w:val="18"/>
          <w:szCs w:val="18"/>
          <w:lang w:val="en-US"/>
        </w:rPr>
        <w:t>UNDP Global Anti-Corruption Initiative (GAIN) 2014-2017</w:t>
      </w:r>
    </w:p>
  </w:footnote>
  <w:footnote w:id="12">
    <w:p w14:paraId="124967C0" w14:textId="77777777" w:rsidR="00650736" w:rsidRPr="00E86226" w:rsidRDefault="00650736" w:rsidP="00945C3B">
      <w:pPr>
        <w:pStyle w:val="FootnoteText"/>
        <w:rPr>
          <w:lang w:val="en-US"/>
        </w:rPr>
      </w:pPr>
      <w:r>
        <w:rPr>
          <w:rStyle w:val="FootnoteReference"/>
        </w:rPr>
        <w:footnoteRef/>
      </w:r>
      <w:r w:rsidRPr="00E86226">
        <w:rPr>
          <w:lang w:val="en-US"/>
        </w:rPr>
        <w:t xml:space="preserve"> </w:t>
      </w:r>
      <w:r w:rsidRPr="00CD0DE7">
        <w:rPr>
          <w:rFonts w:asciiTheme="minorHAnsi" w:hAnsiTheme="minorHAnsi"/>
          <w:sz w:val="18"/>
          <w:lang w:val="en-US"/>
        </w:rPr>
        <w:t>http://www.transparency.org/cpi2014/results#myAnchor1</w:t>
      </w:r>
    </w:p>
  </w:footnote>
  <w:footnote w:id="13">
    <w:p w14:paraId="251DF623" w14:textId="77777777" w:rsidR="00650736" w:rsidRPr="00587404" w:rsidRDefault="00650736" w:rsidP="00945C3B">
      <w:pPr>
        <w:pStyle w:val="FootnoteText"/>
        <w:rPr>
          <w:lang w:val="en-US"/>
        </w:rPr>
      </w:pPr>
      <w:r>
        <w:rPr>
          <w:rStyle w:val="FootnoteReference"/>
        </w:rPr>
        <w:footnoteRef/>
      </w:r>
      <w:r w:rsidRPr="00587404">
        <w:rPr>
          <w:lang w:val="en-US"/>
        </w:rPr>
        <w:t xml:space="preserve"> </w:t>
      </w:r>
      <w:r>
        <w:rPr>
          <w:lang w:val="en-US"/>
        </w:rPr>
        <w:t>“</w:t>
      </w:r>
      <w:r w:rsidRPr="00587404">
        <w:rPr>
          <w:rFonts w:asciiTheme="minorHAnsi" w:hAnsiTheme="minorHAnsi"/>
          <w:sz w:val="18"/>
          <w:lang w:val="en-US"/>
        </w:rPr>
        <w:t xml:space="preserve">Corruption in the Americas: the Good, the Bad and the Ugly?” 2014 Corruption Perceptions Index. Transparency International </w:t>
      </w:r>
    </w:p>
  </w:footnote>
  <w:footnote w:id="14">
    <w:p w14:paraId="097857D6" w14:textId="77777777" w:rsidR="00650736" w:rsidRPr="00F35166" w:rsidRDefault="00650736" w:rsidP="00945C3B">
      <w:pPr>
        <w:pStyle w:val="FootnoteText"/>
        <w:rPr>
          <w:lang w:val="en-US"/>
        </w:rPr>
      </w:pPr>
      <w:r>
        <w:rPr>
          <w:rStyle w:val="FootnoteReference"/>
        </w:rPr>
        <w:footnoteRef/>
      </w:r>
      <w:r w:rsidRPr="00F35166">
        <w:rPr>
          <w:lang w:val="en-US"/>
        </w:rPr>
        <w:t xml:space="preserve"> </w:t>
      </w:r>
      <w:r w:rsidRPr="00F35166">
        <w:rPr>
          <w:rFonts w:asciiTheme="minorHAnsi" w:hAnsiTheme="minorHAnsi"/>
          <w:sz w:val="18"/>
          <w:lang w:val="en-US"/>
        </w:rPr>
        <w:t>UNDP</w:t>
      </w:r>
      <w:r>
        <w:rPr>
          <w:lang w:val="en-US"/>
        </w:rPr>
        <w:t xml:space="preserve"> </w:t>
      </w:r>
      <w:r w:rsidRPr="00F35166">
        <w:rPr>
          <w:rFonts w:asciiTheme="minorHAnsi" w:hAnsiTheme="minorHAnsi"/>
          <w:sz w:val="18"/>
          <w:lang w:val="en-US"/>
        </w:rPr>
        <w:t>Re</w:t>
      </w:r>
      <w:r>
        <w:rPr>
          <w:rFonts w:asciiTheme="minorHAnsi" w:hAnsiTheme="minorHAnsi"/>
          <w:sz w:val="18"/>
          <w:lang w:val="en-US"/>
        </w:rPr>
        <w:t>gional Human Development Report</w:t>
      </w:r>
      <w:r w:rsidRPr="00F35166">
        <w:rPr>
          <w:rFonts w:asciiTheme="minorHAnsi" w:hAnsiTheme="minorHAnsi"/>
          <w:sz w:val="18"/>
          <w:lang w:val="en-US"/>
        </w:rPr>
        <w:t>.</w:t>
      </w:r>
      <w:r>
        <w:rPr>
          <w:rFonts w:asciiTheme="minorHAnsi" w:hAnsiTheme="minorHAnsi"/>
          <w:sz w:val="18"/>
          <w:lang w:val="en-US"/>
        </w:rPr>
        <w:t xml:space="preserve"> Citizen Security with a Human Face: Evidence and Proposals for Latin America, </w:t>
      </w:r>
      <w:r w:rsidRPr="00F35166">
        <w:rPr>
          <w:rFonts w:asciiTheme="minorHAnsi" w:hAnsiTheme="minorHAnsi"/>
          <w:sz w:val="18"/>
          <w:lang w:val="en-US"/>
        </w:rPr>
        <w:t>2013</w:t>
      </w:r>
    </w:p>
  </w:footnote>
  <w:footnote w:id="15">
    <w:p w14:paraId="68CE6C47" w14:textId="77777777" w:rsidR="00650736" w:rsidRPr="006D0A4A" w:rsidRDefault="00650736" w:rsidP="00945C3B">
      <w:pPr>
        <w:pStyle w:val="FootnoteText"/>
        <w:rPr>
          <w:lang w:val="en-US"/>
        </w:rPr>
      </w:pPr>
      <w:r>
        <w:rPr>
          <w:rStyle w:val="FootnoteReference"/>
        </w:rPr>
        <w:footnoteRef/>
      </w:r>
      <w:r w:rsidRPr="006D0A4A">
        <w:rPr>
          <w:lang w:val="en-US"/>
        </w:rPr>
        <w:t xml:space="preserve"> </w:t>
      </w:r>
      <w:r w:rsidRPr="00235A35">
        <w:rPr>
          <w:rFonts w:asciiTheme="minorHAnsi" w:hAnsiTheme="minorHAnsi" w:cs="Arial"/>
          <w:sz w:val="18"/>
          <w:szCs w:val="18"/>
          <w:lang w:val="en-US"/>
        </w:rPr>
        <w:t>World Bank Indicators</w:t>
      </w:r>
    </w:p>
  </w:footnote>
  <w:footnote w:id="16">
    <w:p w14:paraId="10B1AF9E" w14:textId="77777777" w:rsidR="00650736" w:rsidRPr="00137449" w:rsidRDefault="00650736" w:rsidP="00AB375D">
      <w:pPr>
        <w:jc w:val="both"/>
      </w:pPr>
      <w:r w:rsidRPr="00137449">
        <w:rPr>
          <w:rStyle w:val="FootnoteReference"/>
        </w:rPr>
        <w:footnoteRef/>
      </w:r>
      <w:r>
        <w:rPr>
          <w:sz w:val="18"/>
          <w:szCs w:val="18"/>
        </w:rPr>
        <w:t xml:space="preserve"> </w:t>
      </w:r>
      <w:r w:rsidRPr="00137449">
        <w:rPr>
          <w:sz w:val="18"/>
          <w:szCs w:val="18"/>
        </w:rPr>
        <w:t>UNDP</w:t>
      </w:r>
      <w:r>
        <w:rPr>
          <w:sz w:val="18"/>
          <w:szCs w:val="18"/>
        </w:rPr>
        <w:t xml:space="preserve"> </w:t>
      </w:r>
      <w:r w:rsidRPr="00137449">
        <w:rPr>
          <w:bCs/>
          <w:color w:val="000000"/>
          <w:sz w:val="18"/>
          <w:szCs w:val="18"/>
        </w:rPr>
        <w:t xml:space="preserve">Umbrella </w:t>
      </w:r>
      <w:proofErr w:type="spellStart"/>
      <w:r w:rsidRPr="00137449">
        <w:rPr>
          <w:bCs/>
          <w:color w:val="000000"/>
          <w:sz w:val="18"/>
          <w:szCs w:val="18"/>
        </w:rPr>
        <w:t>Programme</w:t>
      </w:r>
      <w:proofErr w:type="spellEnd"/>
      <w:r w:rsidRPr="00137449">
        <w:rPr>
          <w:bCs/>
          <w:color w:val="000000"/>
          <w:sz w:val="18"/>
          <w:szCs w:val="18"/>
        </w:rPr>
        <w:t xml:space="preserve"> on Integrated Local Governance and Local Development</w:t>
      </w:r>
      <w:r>
        <w:rPr>
          <w:bCs/>
          <w:color w:val="000000"/>
          <w:sz w:val="18"/>
          <w:szCs w:val="18"/>
        </w:rPr>
        <w:t xml:space="preserve"> (LGLD)</w:t>
      </w:r>
      <w:r w:rsidRPr="00137449">
        <w:rPr>
          <w:bCs/>
          <w:color w:val="000000"/>
          <w:sz w:val="18"/>
          <w:szCs w:val="18"/>
        </w:rPr>
        <w:t xml:space="preserve"> </w:t>
      </w:r>
      <w:r>
        <w:rPr>
          <w:bCs/>
          <w:color w:val="000000"/>
          <w:sz w:val="18"/>
          <w:szCs w:val="18"/>
        </w:rPr>
        <w:t xml:space="preserve">- </w:t>
      </w:r>
      <w:r>
        <w:rPr>
          <w:rFonts w:cs="Arabic Typesetting"/>
          <w:bCs/>
          <w:i/>
          <w:color w:val="000000"/>
          <w:sz w:val="18"/>
          <w:szCs w:val="18"/>
        </w:rPr>
        <w:t>Crossing the Bridge</w:t>
      </w:r>
    </w:p>
  </w:footnote>
  <w:footnote w:id="17">
    <w:p w14:paraId="0BAB08B5" w14:textId="77777777" w:rsidR="00650736" w:rsidRPr="00230A16" w:rsidRDefault="00650736" w:rsidP="00AB375D">
      <w:pPr>
        <w:pStyle w:val="FootnoteText"/>
        <w:jc w:val="both"/>
        <w:rPr>
          <w:rFonts w:asciiTheme="minorHAnsi" w:hAnsiTheme="minorHAnsi"/>
          <w:bCs/>
          <w:color w:val="000000"/>
          <w:sz w:val="18"/>
          <w:szCs w:val="18"/>
          <w:lang w:val="en-US"/>
        </w:rPr>
      </w:pPr>
      <w:r w:rsidRPr="00E55631">
        <w:rPr>
          <w:rStyle w:val="FootnoteReference"/>
          <w:rFonts w:asciiTheme="minorHAnsi" w:hAnsiTheme="minorHAnsi"/>
        </w:rPr>
        <w:footnoteRef/>
      </w:r>
      <w:r w:rsidRPr="00E55631">
        <w:rPr>
          <w:rFonts w:asciiTheme="minorHAnsi" w:hAnsiTheme="minorHAnsi"/>
          <w:lang w:val="en-US"/>
        </w:rPr>
        <w:t xml:space="preserve"> </w:t>
      </w:r>
      <w:r>
        <w:rPr>
          <w:rFonts w:asciiTheme="minorHAnsi" w:hAnsiTheme="minorHAnsi"/>
          <w:bCs/>
          <w:color w:val="000000"/>
          <w:sz w:val="18"/>
          <w:szCs w:val="18"/>
          <w:lang w:val="en-US"/>
        </w:rPr>
        <w:t xml:space="preserve">UNDP (2012) </w:t>
      </w:r>
      <w:r w:rsidRPr="00137449">
        <w:rPr>
          <w:rFonts w:asciiTheme="minorHAnsi" w:hAnsiTheme="minorHAnsi"/>
          <w:bCs/>
          <w:i/>
          <w:color w:val="000000"/>
          <w:sz w:val="18"/>
          <w:szCs w:val="18"/>
          <w:lang w:val="en-US"/>
        </w:rPr>
        <w:t>Strengthening Local Government Capacities in Southern and Eastern Africa. Local Governance Proposals</w:t>
      </w:r>
      <w:r w:rsidRPr="00E55631">
        <w:rPr>
          <w:rFonts w:asciiTheme="minorHAnsi" w:hAnsiTheme="minorHAnsi"/>
          <w:bCs/>
          <w:color w:val="000000"/>
          <w:sz w:val="18"/>
          <w:szCs w:val="18"/>
          <w:lang w:val="en-US"/>
        </w:rPr>
        <w:t xml:space="preserve"> (PROLOGO)</w:t>
      </w:r>
      <w:r>
        <w:rPr>
          <w:rFonts w:asciiTheme="minorHAnsi" w:hAnsiTheme="minorHAnsi"/>
          <w:bCs/>
          <w:color w:val="000000"/>
          <w:sz w:val="18"/>
          <w:szCs w:val="18"/>
          <w:lang w:val="en-US"/>
        </w:rPr>
        <w:t>,</w:t>
      </w:r>
      <w:r w:rsidRPr="00E55631">
        <w:rPr>
          <w:rFonts w:asciiTheme="minorHAnsi" w:hAnsiTheme="minorHAnsi"/>
          <w:bCs/>
          <w:color w:val="000000"/>
          <w:sz w:val="18"/>
          <w:szCs w:val="18"/>
          <w:lang w:val="en-US"/>
        </w:rPr>
        <w:t xml:space="preserve"> External Eval</w:t>
      </w:r>
      <w:r>
        <w:rPr>
          <w:rFonts w:asciiTheme="minorHAnsi" w:hAnsiTheme="minorHAnsi"/>
          <w:bCs/>
          <w:color w:val="000000"/>
          <w:sz w:val="18"/>
          <w:szCs w:val="18"/>
          <w:lang w:val="en-US"/>
        </w:rPr>
        <w:t>uation in Latin America, Panama</w:t>
      </w:r>
      <w:r w:rsidRPr="00E55631">
        <w:rPr>
          <w:rFonts w:asciiTheme="minorHAnsi" w:hAnsiTheme="minorHAnsi"/>
          <w:bCs/>
          <w:color w:val="000000"/>
          <w:sz w:val="18"/>
          <w:szCs w:val="18"/>
          <w:lang w:val="en-US"/>
        </w:rPr>
        <w:t xml:space="preserve">   </w:t>
      </w:r>
    </w:p>
  </w:footnote>
  <w:footnote w:id="18">
    <w:p w14:paraId="1E874D57" w14:textId="77777777" w:rsidR="00650736" w:rsidRPr="00210D35" w:rsidRDefault="00650736" w:rsidP="008808CD">
      <w:pPr>
        <w:pStyle w:val="FootnoteText"/>
        <w:jc w:val="both"/>
        <w:rPr>
          <w:rFonts w:asciiTheme="minorHAnsi" w:hAnsiTheme="minorHAnsi"/>
          <w:i/>
          <w:sz w:val="18"/>
          <w:szCs w:val="18"/>
          <w:lang w:val="en-GB"/>
        </w:rPr>
      </w:pPr>
      <w:r w:rsidRPr="00210D35">
        <w:rPr>
          <w:rStyle w:val="FootnoteReference"/>
          <w:rFonts w:asciiTheme="minorHAnsi" w:hAnsiTheme="minorHAnsi"/>
          <w:szCs w:val="18"/>
        </w:rPr>
        <w:footnoteRef/>
      </w:r>
      <w:r w:rsidRPr="00210D35">
        <w:rPr>
          <w:rFonts w:asciiTheme="minorHAnsi" w:hAnsiTheme="minorHAnsi"/>
          <w:sz w:val="18"/>
          <w:szCs w:val="18"/>
          <w:lang w:val="en-US"/>
        </w:rPr>
        <w:t xml:space="preserve"> Commission to the European Parliament, the Council, the European Economic and Social Committee an</w:t>
      </w:r>
      <w:r>
        <w:rPr>
          <w:rFonts w:asciiTheme="minorHAnsi" w:hAnsiTheme="minorHAnsi"/>
          <w:sz w:val="18"/>
          <w:szCs w:val="18"/>
          <w:lang w:val="en-US"/>
        </w:rPr>
        <w:t>d the Committee of the Regions (</w:t>
      </w:r>
      <w:r w:rsidRPr="00210D35">
        <w:rPr>
          <w:rFonts w:asciiTheme="minorHAnsi" w:hAnsiTheme="minorHAnsi"/>
          <w:sz w:val="18"/>
          <w:szCs w:val="18"/>
          <w:lang w:val="en-US"/>
        </w:rPr>
        <w:t>May 2013</w:t>
      </w:r>
      <w:r>
        <w:rPr>
          <w:rFonts w:asciiTheme="minorHAnsi" w:hAnsiTheme="minorHAnsi"/>
          <w:sz w:val="18"/>
          <w:szCs w:val="18"/>
          <w:lang w:val="en-US"/>
        </w:rPr>
        <w:t xml:space="preserve">) </w:t>
      </w:r>
      <w:r w:rsidRPr="00210D35">
        <w:rPr>
          <w:rFonts w:asciiTheme="minorHAnsi" w:hAnsiTheme="minorHAnsi"/>
          <w:i/>
          <w:sz w:val="18"/>
          <w:szCs w:val="18"/>
          <w:lang w:val="en-US"/>
        </w:rPr>
        <w:t>Empowering Local Authorities in partner countries for enhanced governance and more effective development outcomes</w:t>
      </w:r>
      <w:r>
        <w:rPr>
          <w:rFonts w:asciiTheme="minorHAnsi" w:hAnsiTheme="minorHAnsi"/>
          <w:sz w:val="18"/>
          <w:szCs w:val="18"/>
          <w:lang w:val="en-US"/>
        </w:rPr>
        <w:t>, Brussels</w:t>
      </w:r>
    </w:p>
    <w:p w14:paraId="47AED6D3" w14:textId="77777777" w:rsidR="00650736" w:rsidRPr="00043131" w:rsidRDefault="00650736" w:rsidP="008808CD">
      <w:pPr>
        <w:pStyle w:val="FootnoteText"/>
        <w:rPr>
          <w:lang w:val="en-US"/>
        </w:rPr>
      </w:pPr>
    </w:p>
  </w:footnote>
  <w:footnote w:id="19">
    <w:p w14:paraId="19743CCA" w14:textId="77777777" w:rsidR="00650736" w:rsidRPr="00BA785C" w:rsidRDefault="00650736" w:rsidP="008808CD">
      <w:pPr>
        <w:pStyle w:val="FootnoteText"/>
        <w:jc w:val="both"/>
        <w:rPr>
          <w:rFonts w:ascii="Arial" w:hAnsi="Arial" w:cs="Arial"/>
          <w:sz w:val="16"/>
          <w:szCs w:val="16"/>
          <w:lang w:val="en-US"/>
        </w:rPr>
      </w:pPr>
      <w:r w:rsidRPr="00BA785C">
        <w:rPr>
          <w:rStyle w:val="FootnoteReference"/>
          <w:rFonts w:cs="Arial"/>
          <w:sz w:val="16"/>
          <w:szCs w:val="16"/>
        </w:rPr>
        <w:footnoteRef/>
      </w:r>
      <w:r w:rsidRPr="00BA785C">
        <w:rPr>
          <w:rFonts w:ascii="Arial" w:hAnsi="Arial" w:cs="Arial"/>
          <w:sz w:val="16"/>
          <w:szCs w:val="16"/>
          <w:lang w:val="en-US"/>
        </w:rPr>
        <w:t xml:space="preserve"> UNDP Peru, for example, supports the Office of the Ombudsman</w:t>
      </w:r>
      <w:r w:rsidRPr="00BA785C">
        <w:rPr>
          <w:rFonts w:ascii="Arial" w:hAnsi="Arial" w:cs="Arial"/>
          <w:color w:val="000000"/>
          <w:sz w:val="16"/>
          <w:szCs w:val="16"/>
          <w:lang w:val="en-GB"/>
        </w:rPr>
        <w:t xml:space="preserve"> to broker spaces for intercultural dialogue between regional and local au</w:t>
      </w:r>
      <w:r>
        <w:rPr>
          <w:rFonts w:ascii="Arial" w:hAnsi="Arial" w:cs="Arial"/>
          <w:color w:val="000000"/>
          <w:sz w:val="16"/>
          <w:szCs w:val="16"/>
          <w:lang w:val="en-GB"/>
        </w:rPr>
        <w:t>thorities and indigenous peoples</w:t>
      </w:r>
      <w:r w:rsidRPr="00BA785C">
        <w:rPr>
          <w:rFonts w:ascii="Arial" w:hAnsi="Arial" w:cs="Arial"/>
          <w:color w:val="000000"/>
          <w:sz w:val="16"/>
          <w:szCs w:val="16"/>
          <w:lang w:val="en-GB"/>
        </w:rPr>
        <w:t xml:space="preserve"> on issu</w:t>
      </w:r>
      <w:r>
        <w:rPr>
          <w:rFonts w:ascii="Arial" w:hAnsi="Arial" w:cs="Arial"/>
          <w:color w:val="000000"/>
          <w:sz w:val="16"/>
          <w:szCs w:val="16"/>
          <w:lang w:val="en-GB"/>
        </w:rPr>
        <w:t xml:space="preserve">es related to their rights, especially with respect to the management of natural resources. </w:t>
      </w:r>
    </w:p>
  </w:footnote>
  <w:footnote w:id="20">
    <w:p w14:paraId="1B4CC696" w14:textId="77777777" w:rsidR="00650736" w:rsidRPr="00C54686" w:rsidRDefault="00650736">
      <w:pPr>
        <w:pStyle w:val="FootnoteText"/>
        <w:rPr>
          <w:rFonts w:ascii="Calibri" w:hAnsi="Calibri"/>
          <w:sz w:val="18"/>
          <w:szCs w:val="18"/>
          <w:lang w:val="en-US"/>
        </w:rPr>
      </w:pPr>
      <w:r w:rsidRPr="00C54686">
        <w:rPr>
          <w:rStyle w:val="FootnoteReference"/>
          <w:rFonts w:ascii="Calibri" w:hAnsi="Calibri"/>
          <w:szCs w:val="18"/>
        </w:rPr>
        <w:footnoteRef/>
      </w:r>
      <w:r w:rsidRPr="00C54686">
        <w:rPr>
          <w:rFonts w:ascii="Calibri" w:hAnsi="Calibri"/>
          <w:sz w:val="18"/>
          <w:szCs w:val="18"/>
          <w:lang w:val="en-US"/>
        </w:rPr>
        <w:t xml:space="preserve"> Knowledge products, tools, methodologies, training packages, systematizations of good practices</w:t>
      </w:r>
      <w:r>
        <w:rPr>
          <w:rFonts w:ascii="Calibri" w:hAnsi="Calibri"/>
          <w:sz w:val="18"/>
          <w:szCs w:val="18"/>
          <w:lang w:val="en-US"/>
        </w:rPr>
        <w:t xml:space="preserve"> for </w:t>
      </w:r>
      <w:proofErr w:type="spellStart"/>
      <w:r>
        <w:rPr>
          <w:rFonts w:ascii="Calibri" w:hAnsi="Calibri"/>
          <w:sz w:val="18"/>
          <w:szCs w:val="18"/>
          <w:lang w:val="en-US"/>
        </w:rPr>
        <w:t>COs</w:t>
      </w:r>
      <w:r w:rsidRPr="00C54686">
        <w:rPr>
          <w:rFonts w:ascii="Calibri" w:hAnsi="Calibri"/>
          <w:sz w:val="18"/>
          <w:szCs w:val="18"/>
          <w:lang w:val="en-US"/>
        </w:rPr>
        <w:t>.</w:t>
      </w:r>
      <w:proofErr w:type="spellEnd"/>
    </w:p>
  </w:footnote>
  <w:footnote w:id="21">
    <w:p w14:paraId="6B6B1A9E" w14:textId="77777777" w:rsidR="00650736" w:rsidRPr="00230A16" w:rsidRDefault="00650736" w:rsidP="00945C3B">
      <w:pPr>
        <w:pStyle w:val="FootnoteText"/>
        <w:rPr>
          <w:rFonts w:ascii="Arial Narrow" w:hAnsi="Arial Narrow"/>
          <w:lang w:val="en-US"/>
        </w:rPr>
      </w:pPr>
      <w:r w:rsidRPr="00C54686">
        <w:rPr>
          <w:rStyle w:val="FootnoteReference"/>
          <w:rFonts w:ascii="Calibri" w:hAnsi="Calibri"/>
          <w:szCs w:val="18"/>
        </w:rPr>
        <w:footnoteRef/>
      </w:r>
      <w:r w:rsidRPr="00C54686">
        <w:rPr>
          <w:rFonts w:ascii="Calibri" w:hAnsi="Calibri"/>
          <w:sz w:val="18"/>
          <w:szCs w:val="18"/>
          <w:lang w:val="en-US"/>
        </w:rPr>
        <w:t xml:space="preserve"> Target groups are: women, youth, indigenous peoples (IPs) and afrodescendant peoples and can also include LGBTI, persons with disabilities, persons living with HIV/AIDS and other diseases,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7EAA" w14:textId="77777777" w:rsidR="00650736" w:rsidRDefault="00650736" w:rsidP="00E7061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8DAD" w14:textId="77777777" w:rsidR="00650736" w:rsidRDefault="00650736" w:rsidP="00E7061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298F" w14:textId="77777777" w:rsidR="00650736" w:rsidRDefault="00650736">
    <w:pPr>
      <w:pStyle w:val="Header"/>
      <w:rPr>
        <w:b/>
      </w:rPr>
    </w:pPr>
  </w:p>
  <w:p w14:paraId="1AE13BC7" w14:textId="77777777" w:rsidR="00650736" w:rsidRPr="00DB520F" w:rsidRDefault="0065073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B326B5"/>
    <w:multiLevelType w:val="hybridMultilevel"/>
    <w:tmpl w:val="562AF3CA"/>
    <w:lvl w:ilvl="0" w:tplc="79868464">
      <w:start w:val="15"/>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B64374A"/>
    <w:multiLevelType w:val="hybridMultilevel"/>
    <w:tmpl w:val="341A57CE"/>
    <w:lvl w:ilvl="0" w:tplc="1AB86DB4">
      <w:start w:val="2"/>
      <w:numFmt w:val="bullet"/>
      <w:lvlText w:val="-"/>
      <w:lvlJc w:val="left"/>
      <w:pPr>
        <w:ind w:left="720" w:hanging="360"/>
      </w:pPr>
      <w:rPr>
        <w:rFonts w:ascii="Calibri" w:eastAsia="Times New Roman" w:hAnsi="Calibri"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nsid w:val="11FD52A0"/>
    <w:multiLevelType w:val="hybridMultilevel"/>
    <w:tmpl w:val="D590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1080"/>
        </w:tabs>
        <w:ind w:left="108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866D85"/>
    <w:multiLevelType w:val="multilevel"/>
    <w:tmpl w:val="760295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706F8B"/>
    <w:multiLevelType w:val="hybridMultilevel"/>
    <w:tmpl w:val="F38E1ADC"/>
    <w:lvl w:ilvl="0" w:tplc="FFFFFFFF">
      <w:start w:val="1"/>
      <w:numFmt w:val="bullet"/>
      <w:lvlText w:val="o"/>
      <w:lvlJc w:val="left"/>
      <w:pPr>
        <w:ind w:left="360" w:hanging="360"/>
      </w:pPr>
      <w:rPr>
        <w:rFonts w:ascii="Courier New" w:hAnsi="Courier New"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AF0A76"/>
    <w:multiLevelType w:val="hybridMultilevel"/>
    <w:tmpl w:val="98B62576"/>
    <w:lvl w:ilvl="0" w:tplc="79868464">
      <w:start w:val="15"/>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0A44BD0"/>
    <w:multiLevelType w:val="hybridMultilevel"/>
    <w:tmpl w:val="DC52BF76"/>
    <w:lvl w:ilvl="0" w:tplc="AC8AB6D4">
      <w:start w:val="1"/>
      <w:numFmt w:val="decimal"/>
      <w:lvlText w:val="%1."/>
      <w:lvlJc w:val="left"/>
      <w:pPr>
        <w:ind w:left="720" w:hanging="360"/>
      </w:pPr>
      <w:rPr>
        <w:b/>
        <w:i w:val="0"/>
        <w:lang w:val="en-US"/>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7D516F96"/>
    <w:multiLevelType w:val="multilevel"/>
    <w:tmpl w:val="AC1EACE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5"/>
  </w:num>
  <w:num w:numId="4">
    <w:abstractNumId w:val="7"/>
  </w:num>
  <w:num w:numId="5">
    <w:abstractNumId w:val="0"/>
  </w:num>
  <w:num w:numId="6">
    <w:abstractNumId w:val="4"/>
  </w:num>
  <w:num w:numId="7">
    <w:abstractNumId w:val="9"/>
  </w:num>
  <w:num w:numId="8">
    <w:abstractNumId w:val="10"/>
  </w:num>
  <w:num w:numId="9">
    <w:abstractNumId w:val="1"/>
  </w:num>
  <w:num w:numId="10">
    <w:abstractNumId w:val="12"/>
  </w:num>
  <w:num w:numId="11">
    <w:abstractNumId w:val="11"/>
  </w:num>
  <w:num w:numId="12">
    <w:abstractNumId w:val="6"/>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10"/>
    <w:rsid w:val="00007650"/>
    <w:rsid w:val="0002322C"/>
    <w:rsid w:val="00030976"/>
    <w:rsid w:val="00031204"/>
    <w:rsid w:val="0003173A"/>
    <w:rsid w:val="00036C88"/>
    <w:rsid w:val="000401B2"/>
    <w:rsid w:val="0004354D"/>
    <w:rsid w:val="000436EC"/>
    <w:rsid w:val="0004489F"/>
    <w:rsid w:val="00057338"/>
    <w:rsid w:val="000637E3"/>
    <w:rsid w:val="00063C57"/>
    <w:rsid w:val="0006468B"/>
    <w:rsid w:val="000659F7"/>
    <w:rsid w:val="00076421"/>
    <w:rsid w:val="00085D88"/>
    <w:rsid w:val="00086490"/>
    <w:rsid w:val="000924CB"/>
    <w:rsid w:val="000948F6"/>
    <w:rsid w:val="000A2D43"/>
    <w:rsid w:val="000B4116"/>
    <w:rsid w:val="000B4334"/>
    <w:rsid w:val="000D580A"/>
    <w:rsid w:val="000D5BDF"/>
    <w:rsid w:val="000E1BF9"/>
    <w:rsid w:val="000F4170"/>
    <w:rsid w:val="0010377C"/>
    <w:rsid w:val="00120959"/>
    <w:rsid w:val="001261F0"/>
    <w:rsid w:val="00130666"/>
    <w:rsid w:val="00141F83"/>
    <w:rsid w:val="001455A8"/>
    <w:rsid w:val="00161EC8"/>
    <w:rsid w:val="00163B76"/>
    <w:rsid w:val="001654BB"/>
    <w:rsid w:val="00166984"/>
    <w:rsid w:val="00167589"/>
    <w:rsid w:val="001814AE"/>
    <w:rsid w:val="00185831"/>
    <w:rsid w:val="00192045"/>
    <w:rsid w:val="001A04D7"/>
    <w:rsid w:val="001B366A"/>
    <w:rsid w:val="001B3F6D"/>
    <w:rsid w:val="001B7224"/>
    <w:rsid w:val="001C4A20"/>
    <w:rsid w:val="001C6814"/>
    <w:rsid w:val="001D27FA"/>
    <w:rsid w:val="001E3F69"/>
    <w:rsid w:val="001E5598"/>
    <w:rsid w:val="001E664C"/>
    <w:rsid w:val="0020027A"/>
    <w:rsid w:val="00201355"/>
    <w:rsid w:val="00201524"/>
    <w:rsid w:val="00201C5D"/>
    <w:rsid w:val="002026AF"/>
    <w:rsid w:val="00223545"/>
    <w:rsid w:val="002347DA"/>
    <w:rsid w:val="00236096"/>
    <w:rsid w:val="00244EDA"/>
    <w:rsid w:val="002509BA"/>
    <w:rsid w:val="00252AD5"/>
    <w:rsid w:val="00260EDE"/>
    <w:rsid w:val="00262865"/>
    <w:rsid w:val="0027244C"/>
    <w:rsid w:val="00274C05"/>
    <w:rsid w:val="002821DB"/>
    <w:rsid w:val="002C3A2C"/>
    <w:rsid w:val="002C4A91"/>
    <w:rsid w:val="002D0D8B"/>
    <w:rsid w:val="002D662E"/>
    <w:rsid w:val="002E0D58"/>
    <w:rsid w:val="002E21C8"/>
    <w:rsid w:val="002F4FD4"/>
    <w:rsid w:val="00300E97"/>
    <w:rsid w:val="00343B4E"/>
    <w:rsid w:val="00344FC6"/>
    <w:rsid w:val="00352149"/>
    <w:rsid w:val="003528F6"/>
    <w:rsid w:val="00354652"/>
    <w:rsid w:val="00356691"/>
    <w:rsid w:val="003619A9"/>
    <w:rsid w:val="00364EA8"/>
    <w:rsid w:val="00374BE4"/>
    <w:rsid w:val="003762B8"/>
    <w:rsid w:val="00383480"/>
    <w:rsid w:val="00393BDE"/>
    <w:rsid w:val="003C01D2"/>
    <w:rsid w:val="003C50D5"/>
    <w:rsid w:val="003C6C96"/>
    <w:rsid w:val="003C7568"/>
    <w:rsid w:val="003D4A0D"/>
    <w:rsid w:val="003D783C"/>
    <w:rsid w:val="003F46F8"/>
    <w:rsid w:val="003F768B"/>
    <w:rsid w:val="003F7A03"/>
    <w:rsid w:val="004035CD"/>
    <w:rsid w:val="004052E7"/>
    <w:rsid w:val="00405E57"/>
    <w:rsid w:val="004119E3"/>
    <w:rsid w:val="0041392F"/>
    <w:rsid w:val="00420566"/>
    <w:rsid w:val="004262C8"/>
    <w:rsid w:val="004332AC"/>
    <w:rsid w:val="004338DA"/>
    <w:rsid w:val="0044013D"/>
    <w:rsid w:val="004411AD"/>
    <w:rsid w:val="00455A59"/>
    <w:rsid w:val="0047548F"/>
    <w:rsid w:val="00496B7D"/>
    <w:rsid w:val="004B6DEB"/>
    <w:rsid w:val="004B7D01"/>
    <w:rsid w:val="004C36D4"/>
    <w:rsid w:val="004D0B53"/>
    <w:rsid w:val="004D35BD"/>
    <w:rsid w:val="004D57C3"/>
    <w:rsid w:val="004E39D9"/>
    <w:rsid w:val="004F6447"/>
    <w:rsid w:val="00502780"/>
    <w:rsid w:val="0050465C"/>
    <w:rsid w:val="00520F25"/>
    <w:rsid w:val="00521EF7"/>
    <w:rsid w:val="0053474D"/>
    <w:rsid w:val="005465A5"/>
    <w:rsid w:val="00551628"/>
    <w:rsid w:val="005653E4"/>
    <w:rsid w:val="00594994"/>
    <w:rsid w:val="00597EDA"/>
    <w:rsid w:val="005A2BF7"/>
    <w:rsid w:val="005A60B8"/>
    <w:rsid w:val="005B18C1"/>
    <w:rsid w:val="005B385F"/>
    <w:rsid w:val="005D041E"/>
    <w:rsid w:val="005D56A6"/>
    <w:rsid w:val="005E03CF"/>
    <w:rsid w:val="005F1F9A"/>
    <w:rsid w:val="00600E2F"/>
    <w:rsid w:val="00611759"/>
    <w:rsid w:val="006135F1"/>
    <w:rsid w:val="0061636D"/>
    <w:rsid w:val="00622B7C"/>
    <w:rsid w:val="0062406E"/>
    <w:rsid w:val="006328C5"/>
    <w:rsid w:val="006362A2"/>
    <w:rsid w:val="00637E26"/>
    <w:rsid w:val="00642F1E"/>
    <w:rsid w:val="006472FB"/>
    <w:rsid w:val="00650736"/>
    <w:rsid w:val="00664AEA"/>
    <w:rsid w:val="0067585D"/>
    <w:rsid w:val="00687F4E"/>
    <w:rsid w:val="006B57AA"/>
    <w:rsid w:val="006D56A3"/>
    <w:rsid w:val="006D6B36"/>
    <w:rsid w:val="006D75B7"/>
    <w:rsid w:val="006F71B5"/>
    <w:rsid w:val="006F79D0"/>
    <w:rsid w:val="0072111E"/>
    <w:rsid w:val="007350F3"/>
    <w:rsid w:val="00740040"/>
    <w:rsid w:val="00745BDB"/>
    <w:rsid w:val="00746B56"/>
    <w:rsid w:val="00757B9E"/>
    <w:rsid w:val="0076676F"/>
    <w:rsid w:val="007670A3"/>
    <w:rsid w:val="00771C32"/>
    <w:rsid w:val="00781EFA"/>
    <w:rsid w:val="00782164"/>
    <w:rsid w:val="00786CE5"/>
    <w:rsid w:val="0079362F"/>
    <w:rsid w:val="00793B01"/>
    <w:rsid w:val="007A30B7"/>
    <w:rsid w:val="007A73FA"/>
    <w:rsid w:val="007A7F17"/>
    <w:rsid w:val="007B6083"/>
    <w:rsid w:val="007C226B"/>
    <w:rsid w:val="007C63AD"/>
    <w:rsid w:val="007D1B85"/>
    <w:rsid w:val="007D5512"/>
    <w:rsid w:val="007E1793"/>
    <w:rsid w:val="007F230A"/>
    <w:rsid w:val="007F5404"/>
    <w:rsid w:val="00807B8B"/>
    <w:rsid w:val="00827729"/>
    <w:rsid w:val="008360F4"/>
    <w:rsid w:val="008441E3"/>
    <w:rsid w:val="00845115"/>
    <w:rsid w:val="00851067"/>
    <w:rsid w:val="008515F2"/>
    <w:rsid w:val="0085335F"/>
    <w:rsid w:val="008625A1"/>
    <w:rsid w:val="0086421E"/>
    <w:rsid w:val="00864636"/>
    <w:rsid w:val="00871680"/>
    <w:rsid w:val="008736E5"/>
    <w:rsid w:val="00875524"/>
    <w:rsid w:val="008808CD"/>
    <w:rsid w:val="0088344A"/>
    <w:rsid w:val="008849F5"/>
    <w:rsid w:val="00884FD5"/>
    <w:rsid w:val="008932E1"/>
    <w:rsid w:val="00893987"/>
    <w:rsid w:val="008C041D"/>
    <w:rsid w:val="008C49F3"/>
    <w:rsid w:val="008D14EF"/>
    <w:rsid w:val="008D37CE"/>
    <w:rsid w:val="008E19F9"/>
    <w:rsid w:val="00915A35"/>
    <w:rsid w:val="0092102F"/>
    <w:rsid w:val="00930823"/>
    <w:rsid w:val="00931199"/>
    <w:rsid w:val="009350B5"/>
    <w:rsid w:val="00945C3B"/>
    <w:rsid w:val="0095054E"/>
    <w:rsid w:val="009513A4"/>
    <w:rsid w:val="00952847"/>
    <w:rsid w:val="0097277F"/>
    <w:rsid w:val="00977CFC"/>
    <w:rsid w:val="009815AD"/>
    <w:rsid w:val="0098672A"/>
    <w:rsid w:val="009947E5"/>
    <w:rsid w:val="009964C2"/>
    <w:rsid w:val="009A180A"/>
    <w:rsid w:val="009B1415"/>
    <w:rsid w:val="009B27F9"/>
    <w:rsid w:val="009C08BA"/>
    <w:rsid w:val="009C21A1"/>
    <w:rsid w:val="009E158C"/>
    <w:rsid w:val="009F2FA6"/>
    <w:rsid w:val="00A13760"/>
    <w:rsid w:val="00A31F03"/>
    <w:rsid w:val="00A33FD0"/>
    <w:rsid w:val="00A45430"/>
    <w:rsid w:val="00A6379D"/>
    <w:rsid w:val="00A67979"/>
    <w:rsid w:val="00A73CA4"/>
    <w:rsid w:val="00A743E0"/>
    <w:rsid w:val="00A85E74"/>
    <w:rsid w:val="00A8608E"/>
    <w:rsid w:val="00A86311"/>
    <w:rsid w:val="00A9078D"/>
    <w:rsid w:val="00A911B1"/>
    <w:rsid w:val="00A93156"/>
    <w:rsid w:val="00AA265C"/>
    <w:rsid w:val="00AA5E78"/>
    <w:rsid w:val="00AA70D6"/>
    <w:rsid w:val="00AA746A"/>
    <w:rsid w:val="00AB375D"/>
    <w:rsid w:val="00AB4F55"/>
    <w:rsid w:val="00AB6752"/>
    <w:rsid w:val="00AC0F11"/>
    <w:rsid w:val="00AE28C1"/>
    <w:rsid w:val="00AE534F"/>
    <w:rsid w:val="00AF21AF"/>
    <w:rsid w:val="00B0012A"/>
    <w:rsid w:val="00B027A7"/>
    <w:rsid w:val="00B101A2"/>
    <w:rsid w:val="00B121B3"/>
    <w:rsid w:val="00B23761"/>
    <w:rsid w:val="00B50151"/>
    <w:rsid w:val="00B6153E"/>
    <w:rsid w:val="00B6166B"/>
    <w:rsid w:val="00B73730"/>
    <w:rsid w:val="00B7400F"/>
    <w:rsid w:val="00B75E9A"/>
    <w:rsid w:val="00B85630"/>
    <w:rsid w:val="00B96649"/>
    <w:rsid w:val="00BA5E11"/>
    <w:rsid w:val="00BB26B9"/>
    <w:rsid w:val="00BB311C"/>
    <w:rsid w:val="00BC2671"/>
    <w:rsid w:val="00BC3A30"/>
    <w:rsid w:val="00BC5A89"/>
    <w:rsid w:val="00BD3D19"/>
    <w:rsid w:val="00BE0329"/>
    <w:rsid w:val="00BE1D01"/>
    <w:rsid w:val="00BE24C1"/>
    <w:rsid w:val="00BF18DE"/>
    <w:rsid w:val="00BF1CA1"/>
    <w:rsid w:val="00C05AD5"/>
    <w:rsid w:val="00C31EDF"/>
    <w:rsid w:val="00C34A67"/>
    <w:rsid w:val="00C35E55"/>
    <w:rsid w:val="00C36BC5"/>
    <w:rsid w:val="00C40312"/>
    <w:rsid w:val="00C40692"/>
    <w:rsid w:val="00C5320C"/>
    <w:rsid w:val="00C54686"/>
    <w:rsid w:val="00C61E66"/>
    <w:rsid w:val="00C74328"/>
    <w:rsid w:val="00C7502F"/>
    <w:rsid w:val="00C771E9"/>
    <w:rsid w:val="00C80A29"/>
    <w:rsid w:val="00C85CED"/>
    <w:rsid w:val="00C85DC5"/>
    <w:rsid w:val="00C86A6D"/>
    <w:rsid w:val="00C91417"/>
    <w:rsid w:val="00C93427"/>
    <w:rsid w:val="00CA4D84"/>
    <w:rsid w:val="00CA735B"/>
    <w:rsid w:val="00CB4927"/>
    <w:rsid w:val="00CC2B75"/>
    <w:rsid w:val="00CD6835"/>
    <w:rsid w:val="00CD6885"/>
    <w:rsid w:val="00CD7C16"/>
    <w:rsid w:val="00CE1759"/>
    <w:rsid w:val="00CE6954"/>
    <w:rsid w:val="00CF0907"/>
    <w:rsid w:val="00CF5C65"/>
    <w:rsid w:val="00D04136"/>
    <w:rsid w:val="00D05D90"/>
    <w:rsid w:val="00D27960"/>
    <w:rsid w:val="00D526DA"/>
    <w:rsid w:val="00D54B20"/>
    <w:rsid w:val="00D632DA"/>
    <w:rsid w:val="00D66F04"/>
    <w:rsid w:val="00DA1C62"/>
    <w:rsid w:val="00DA468F"/>
    <w:rsid w:val="00DB0428"/>
    <w:rsid w:val="00DB3D20"/>
    <w:rsid w:val="00DC0C5B"/>
    <w:rsid w:val="00DC7C96"/>
    <w:rsid w:val="00DD2E07"/>
    <w:rsid w:val="00DD67BD"/>
    <w:rsid w:val="00DE2D14"/>
    <w:rsid w:val="00DE3E98"/>
    <w:rsid w:val="00DE6785"/>
    <w:rsid w:val="00DF1D29"/>
    <w:rsid w:val="00E016AE"/>
    <w:rsid w:val="00E117AA"/>
    <w:rsid w:val="00E144F9"/>
    <w:rsid w:val="00E14E5C"/>
    <w:rsid w:val="00E2292E"/>
    <w:rsid w:val="00E264CA"/>
    <w:rsid w:val="00E27F66"/>
    <w:rsid w:val="00E355F3"/>
    <w:rsid w:val="00E448D5"/>
    <w:rsid w:val="00E501AB"/>
    <w:rsid w:val="00E62575"/>
    <w:rsid w:val="00E70610"/>
    <w:rsid w:val="00E70A0B"/>
    <w:rsid w:val="00E72ADF"/>
    <w:rsid w:val="00E7599E"/>
    <w:rsid w:val="00E8186A"/>
    <w:rsid w:val="00E82727"/>
    <w:rsid w:val="00E87A6A"/>
    <w:rsid w:val="00E93AA0"/>
    <w:rsid w:val="00E97B9B"/>
    <w:rsid w:val="00EA1CD2"/>
    <w:rsid w:val="00EC3AD1"/>
    <w:rsid w:val="00EC48C6"/>
    <w:rsid w:val="00EC7BC2"/>
    <w:rsid w:val="00ED009F"/>
    <w:rsid w:val="00ED14AA"/>
    <w:rsid w:val="00EE6F87"/>
    <w:rsid w:val="00EF1409"/>
    <w:rsid w:val="00EF1695"/>
    <w:rsid w:val="00F012AE"/>
    <w:rsid w:val="00F066BF"/>
    <w:rsid w:val="00F06ED3"/>
    <w:rsid w:val="00F126E9"/>
    <w:rsid w:val="00F16D8D"/>
    <w:rsid w:val="00F21E81"/>
    <w:rsid w:val="00F2471C"/>
    <w:rsid w:val="00F24F4F"/>
    <w:rsid w:val="00F26696"/>
    <w:rsid w:val="00F35D95"/>
    <w:rsid w:val="00F36C32"/>
    <w:rsid w:val="00F40CD7"/>
    <w:rsid w:val="00F413A0"/>
    <w:rsid w:val="00F53AA3"/>
    <w:rsid w:val="00F53EDA"/>
    <w:rsid w:val="00F549FF"/>
    <w:rsid w:val="00F62AD3"/>
    <w:rsid w:val="00F65FDD"/>
    <w:rsid w:val="00F71DA2"/>
    <w:rsid w:val="00F757FA"/>
    <w:rsid w:val="00F77940"/>
    <w:rsid w:val="00F82685"/>
    <w:rsid w:val="00FA5F33"/>
    <w:rsid w:val="00FC65A1"/>
    <w:rsid w:val="00FD642A"/>
    <w:rsid w:val="00FE222C"/>
    <w:rsid w:val="00FE4034"/>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CA027"/>
  <w15:docId w15:val="{14937E8D-554B-41CF-8DA4-5213BCE2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DA"/>
  </w:style>
  <w:style w:type="paragraph" w:styleId="Heading1">
    <w:name w:val="heading 1"/>
    <w:basedOn w:val="Normal"/>
    <w:next w:val="Normal"/>
    <w:link w:val="Heading1Char"/>
    <w:qFormat/>
    <w:rsid w:val="006F71B5"/>
    <w:pPr>
      <w:keepNext/>
      <w:numPr>
        <w:numId w:val="3"/>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qFormat/>
    <w:rsid w:val="006F7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semiHidden/>
    <w:unhideWhenUsed/>
    <w:qFormat/>
    <w:rsid w:val="006F71B5"/>
    <w:pPr>
      <w:keepNext/>
      <w:spacing w:before="240" w:after="60" w:line="240" w:lineRule="auto"/>
      <w:jc w:val="both"/>
      <w:outlineLvl w:val="2"/>
    </w:pPr>
    <w:rPr>
      <w:rFonts w:ascii="Cambria" w:eastAsia="Times New Roman" w:hAnsi="Cambria" w:cs="Times New Roman"/>
      <w:b/>
      <w:bCs/>
      <w:sz w:val="26"/>
      <w:szCs w:val="26"/>
      <w:lang w:val="en-GB"/>
    </w:rPr>
  </w:style>
  <w:style w:type="paragraph" w:styleId="Heading5">
    <w:name w:val="heading 5"/>
    <w:basedOn w:val="Normal"/>
    <w:next w:val="Normal"/>
    <w:link w:val="Heading5Char"/>
    <w:qFormat/>
    <w:rsid w:val="006F7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6F71B5"/>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semiHidden/>
    <w:rsid w:val="006F71B5"/>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6F71B5"/>
    <w:rPr>
      <w:rFonts w:ascii="Arial" w:eastAsia="Times New Roman" w:hAnsi="Arial" w:cs="Times New Roman"/>
      <w:b/>
      <w:bCs/>
      <w:sz w:val="24"/>
      <w:szCs w:val="24"/>
      <w:lang w:val="en-GB"/>
    </w:rPr>
  </w:style>
  <w:style w:type="paragraph" w:styleId="BalloonText">
    <w:name w:val="Balloon Text"/>
    <w:basedOn w:val="Normal"/>
    <w:link w:val="BalloonTextChar"/>
    <w:semiHidden/>
    <w:unhideWhenUsed/>
    <w:rsid w:val="00E7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10"/>
    <w:rPr>
      <w:rFonts w:ascii="Tahoma" w:hAnsi="Tahoma" w:cs="Tahoma"/>
      <w:sz w:val="16"/>
      <w:szCs w:val="16"/>
    </w:rPr>
  </w:style>
  <w:style w:type="table" w:styleId="TableGrid">
    <w:name w:val="Table Grid"/>
    <w:basedOn w:val="TableNormal"/>
    <w:rsid w:val="00E70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rsid w:val="00E70610"/>
    <w:pPr>
      <w:spacing w:after="0" w:line="240" w:lineRule="auto"/>
    </w:pPr>
    <w:rPr>
      <w:rFonts w:ascii="Times New Roman" w:eastAsia="Times New Roman" w:hAnsi="Times New Roman" w:cs="Times New Roman"/>
      <w:sz w:val="20"/>
      <w:szCs w:val="20"/>
      <w:lang w:val="es-E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E70610"/>
    <w:rPr>
      <w:rFonts w:ascii="Times New Roman" w:eastAsia="Times New Roman" w:hAnsi="Times New Roman" w:cs="Times New Roman"/>
      <w:sz w:val="20"/>
      <w:szCs w:val="20"/>
      <w:lang w:val="es-ES"/>
    </w:rPr>
  </w:style>
  <w:style w:type="paragraph" w:styleId="Header">
    <w:name w:val="header"/>
    <w:basedOn w:val="Normal"/>
    <w:link w:val="HeaderChar"/>
    <w:unhideWhenUsed/>
    <w:rsid w:val="00E70610"/>
    <w:pPr>
      <w:tabs>
        <w:tab w:val="center" w:pos="4680"/>
        <w:tab w:val="right" w:pos="9360"/>
      </w:tabs>
      <w:spacing w:after="0" w:line="240" w:lineRule="auto"/>
    </w:pPr>
  </w:style>
  <w:style w:type="character" w:customStyle="1" w:styleId="HeaderChar">
    <w:name w:val="Header Char"/>
    <w:basedOn w:val="DefaultParagraphFont"/>
    <w:link w:val="Header"/>
    <w:rsid w:val="00E70610"/>
  </w:style>
  <w:style w:type="paragraph" w:styleId="Footer">
    <w:name w:val="footer"/>
    <w:basedOn w:val="Normal"/>
    <w:link w:val="FooterChar"/>
    <w:uiPriority w:val="99"/>
    <w:unhideWhenUsed/>
    <w:rsid w:val="00E7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10"/>
  </w:style>
  <w:style w:type="paragraph" w:styleId="CommentText">
    <w:name w:val="annotation text"/>
    <w:basedOn w:val="Normal"/>
    <w:link w:val="CommentTextChar"/>
    <w:uiPriority w:val="99"/>
    <w:semiHidden/>
    <w:rsid w:val="00637E26"/>
    <w:pPr>
      <w:spacing w:after="6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637E26"/>
    <w:rPr>
      <w:rFonts w:ascii="Arial" w:eastAsia="Times New Roman" w:hAnsi="Arial" w:cs="Times New Roman"/>
      <w:sz w:val="20"/>
      <w:szCs w:val="20"/>
      <w:lang w:val="en-GB"/>
    </w:rPr>
  </w:style>
  <w:style w:type="character" w:customStyle="1" w:styleId="ListParagraphChar">
    <w:name w:val="List Paragraph Char"/>
    <w:aliases w:val="List Paragraph (numbered (a)) Char,List Paragraph1 Char"/>
    <w:link w:val="ListParagraph"/>
    <w:uiPriority w:val="34"/>
    <w:locked/>
    <w:rsid w:val="00637E26"/>
    <w:rPr>
      <w:sz w:val="24"/>
      <w:szCs w:val="24"/>
      <w:lang w:val="x-none" w:eastAsia="x-none"/>
    </w:rPr>
  </w:style>
  <w:style w:type="paragraph" w:styleId="ListParagraph">
    <w:name w:val="List Paragraph"/>
    <w:aliases w:val="List Paragraph (numbered (a)),List Paragraph1"/>
    <w:basedOn w:val="Normal"/>
    <w:link w:val="ListParagraphChar"/>
    <w:uiPriority w:val="34"/>
    <w:qFormat/>
    <w:rsid w:val="00637E26"/>
    <w:pPr>
      <w:spacing w:after="0" w:line="240" w:lineRule="auto"/>
      <w:ind w:left="720"/>
    </w:pPr>
    <w:rPr>
      <w:sz w:val="24"/>
      <w:szCs w:val="24"/>
      <w:lang w:val="x-none" w:eastAsia="x-none"/>
    </w:rPr>
  </w:style>
  <w:style w:type="character" w:styleId="PageNumber">
    <w:name w:val="page number"/>
    <w:rsid w:val="006F71B5"/>
    <w:rPr>
      <w:rFonts w:cs="Times New Roman"/>
    </w:rPr>
  </w:style>
  <w:style w:type="paragraph" w:styleId="BodyText3">
    <w:name w:val="Body Text 3"/>
    <w:basedOn w:val="Normal"/>
    <w:link w:val="BodyText3Char"/>
    <w:rsid w:val="006F7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6F71B5"/>
    <w:rPr>
      <w:rFonts w:ascii="Arial" w:eastAsia="Times New Roman" w:hAnsi="Arial" w:cs="Times New Roman"/>
      <w:szCs w:val="20"/>
    </w:rPr>
  </w:style>
  <w:style w:type="character" w:styleId="Hyperlink">
    <w:name w:val="Hyperlink"/>
    <w:uiPriority w:val="99"/>
    <w:rsid w:val="006F71B5"/>
    <w:rPr>
      <w:rFonts w:cs="Times New Roman"/>
      <w:color w:val="0000FF"/>
      <w:u w:val="single"/>
    </w:rPr>
  </w:style>
  <w:style w:type="character" w:styleId="Emphasis">
    <w:name w:val="Emphasis"/>
    <w:qFormat/>
    <w:rsid w:val="006F71B5"/>
    <w:rPr>
      <w:rFonts w:cs="Times New Roman"/>
      <w:i/>
      <w:iCs/>
    </w:rPr>
  </w:style>
  <w:style w:type="character" w:styleId="FootnoteReference">
    <w:name w:val="footnote reference"/>
    <w:aliases w:val="Fußnotenzeichen DISS,ftref,BVI fnr,Char Char,Carattere Char1,Carattere Char Char Carattere Carattere Char Char,Footnote Reference Char Char Char,Carattere Char Carattere Carattere Char Carattere Char Carattere Char Char Char1 Char"/>
    <w:uiPriority w:val="99"/>
    <w:rsid w:val="006F71B5"/>
    <w:rPr>
      <w:rFonts w:ascii="Arial" w:hAnsi="Arial" w:cs="Times New Roman"/>
      <w:sz w:val="18"/>
      <w:vertAlign w:val="superscript"/>
    </w:rPr>
  </w:style>
  <w:style w:type="paragraph" w:styleId="DocumentMap">
    <w:name w:val="Document Map"/>
    <w:basedOn w:val="Normal"/>
    <w:link w:val="DocumentMapChar"/>
    <w:semiHidden/>
    <w:rsid w:val="006F71B5"/>
    <w:pPr>
      <w:shd w:val="clear" w:color="auto" w:fill="000080"/>
      <w:spacing w:after="60" w:line="240" w:lineRule="auto"/>
      <w:jc w:val="both"/>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6F71B5"/>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
    <w:semiHidden/>
    <w:rsid w:val="006F71B5"/>
    <w:rPr>
      <w:b/>
      <w:bCs/>
    </w:rPr>
  </w:style>
  <w:style w:type="character" w:customStyle="1" w:styleId="CommentSubjectChar">
    <w:name w:val="Comment Subject Char"/>
    <w:basedOn w:val="CommentTextChar"/>
    <w:link w:val="CommentSubject"/>
    <w:semiHidden/>
    <w:rsid w:val="006F71B5"/>
    <w:rPr>
      <w:rFonts w:ascii="Arial" w:eastAsia="Times New Roman" w:hAnsi="Arial" w:cs="Times New Roman"/>
      <w:b/>
      <w:bCs/>
      <w:sz w:val="20"/>
      <w:szCs w:val="20"/>
      <w:lang w:val="en-GB"/>
    </w:rPr>
  </w:style>
  <w:style w:type="paragraph" w:customStyle="1" w:styleId="Default">
    <w:name w:val="Default"/>
    <w:link w:val="DefaultChar"/>
    <w:rsid w:val="006F71B5"/>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rsid w:val="006F71B5"/>
    <w:rPr>
      <w:rFonts w:ascii="Times New Roman" w:eastAsia="SimSun" w:hAnsi="Times New Roman" w:cs="Times New Roman"/>
      <w:color w:val="000000"/>
      <w:sz w:val="24"/>
      <w:szCs w:val="24"/>
      <w:lang w:val="es-ES_tradnl" w:eastAsia="zh-CN"/>
    </w:rPr>
  </w:style>
  <w:style w:type="character" w:styleId="Strong">
    <w:name w:val="Strong"/>
    <w:qFormat/>
    <w:rsid w:val="006F71B5"/>
    <w:rPr>
      <w:b/>
      <w:bCs/>
    </w:rPr>
  </w:style>
  <w:style w:type="paragraph" w:customStyle="1" w:styleId="TitleCover">
    <w:name w:val="Title Cover"/>
    <w:basedOn w:val="Normal"/>
    <w:next w:val="Normal"/>
    <w:rsid w:val="006F71B5"/>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rsid w:val="006F71B5"/>
    <w:pPr>
      <w:spacing w:after="120" w:line="240" w:lineRule="auto"/>
      <w:jc w:val="both"/>
    </w:pPr>
    <w:rPr>
      <w:rFonts w:ascii="Arial" w:eastAsia="Times New Roman" w:hAnsi="Arial" w:cs="Times New Roman"/>
      <w:szCs w:val="24"/>
      <w:lang w:val="en-GB"/>
    </w:rPr>
  </w:style>
  <w:style w:type="character" w:customStyle="1" w:styleId="BodyTextChar">
    <w:name w:val="Body Text Char"/>
    <w:basedOn w:val="DefaultParagraphFont"/>
    <w:link w:val="BodyText"/>
    <w:rsid w:val="006F71B5"/>
    <w:rPr>
      <w:rFonts w:ascii="Arial" w:eastAsia="Times New Roman" w:hAnsi="Arial" w:cs="Times New Roman"/>
      <w:szCs w:val="24"/>
      <w:lang w:val="en-GB"/>
    </w:rPr>
  </w:style>
  <w:style w:type="paragraph" w:styleId="NoSpacing">
    <w:name w:val="No Spacing"/>
    <w:basedOn w:val="Normal"/>
    <w:link w:val="NoSpacingChar"/>
    <w:uiPriority w:val="1"/>
    <w:qFormat/>
    <w:rsid w:val="006F71B5"/>
    <w:pPr>
      <w:spacing w:after="0" w:line="240" w:lineRule="auto"/>
    </w:pPr>
    <w:rPr>
      <w:rFonts w:ascii="Calibri" w:eastAsia="Times New Roman" w:hAnsi="Calibri" w:cs="Times New Roman"/>
      <w:lang w:val="en-GB"/>
    </w:rPr>
  </w:style>
  <w:style w:type="character" w:customStyle="1" w:styleId="NoSpacingChar">
    <w:name w:val="No Spacing Char"/>
    <w:link w:val="NoSpacing"/>
    <w:uiPriority w:val="1"/>
    <w:locked/>
    <w:rsid w:val="006F71B5"/>
    <w:rPr>
      <w:rFonts w:ascii="Calibri" w:eastAsia="Times New Roman" w:hAnsi="Calibri" w:cs="Times New Roman"/>
      <w:lang w:val="en-GB"/>
    </w:rPr>
  </w:style>
  <w:style w:type="paragraph" w:customStyle="1" w:styleId="Pa2">
    <w:name w:val="Pa2"/>
    <w:basedOn w:val="Normal"/>
    <w:next w:val="Normal"/>
    <w:uiPriority w:val="99"/>
    <w:rsid w:val="006F71B5"/>
    <w:pPr>
      <w:autoSpaceDE w:val="0"/>
      <w:autoSpaceDN w:val="0"/>
      <w:adjustRightInd w:val="0"/>
      <w:spacing w:after="0" w:line="281" w:lineRule="atLeast"/>
    </w:pPr>
    <w:rPr>
      <w:rFonts w:ascii="Myriad Pro" w:eastAsia="Calibri" w:hAnsi="Myriad Pro" w:cs="Times New Roman"/>
      <w:sz w:val="24"/>
      <w:szCs w:val="24"/>
    </w:rPr>
  </w:style>
  <w:style w:type="character" w:styleId="CommentReference">
    <w:name w:val="annotation reference"/>
    <w:uiPriority w:val="99"/>
    <w:rsid w:val="006F71B5"/>
    <w:rPr>
      <w:sz w:val="16"/>
      <w:szCs w:val="16"/>
    </w:rPr>
  </w:style>
  <w:style w:type="character" w:customStyle="1" w:styleId="hps">
    <w:name w:val="hps"/>
    <w:rsid w:val="006F71B5"/>
  </w:style>
  <w:style w:type="paragraph" w:customStyle="1" w:styleId="Normal1">
    <w:name w:val="Normal1"/>
    <w:uiPriority w:val="99"/>
    <w:rsid w:val="00945C3B"/>
    <w:pPr>
      <w:suppressAutoHyphens/>
      <w:spacing w:after="0" w:line="240" w:lineRule="auto"/>
      <w:textAlignment w:val="baseline"/>
    </w:pPr>
    <w:rPr>
      <w:rFonts w:ascii="Times New Roman" w:eastAsia="Times New Roman" w:hAnsi="Times New Roman" w:cs="Times New Roman"/>
      <w:color w:val="00000A"/>
      <w:sz w:val="24"/>
      <w:szCs w:val="24"/>
      <w:lang w:val="en-GB" w:eastAsia="zh-CN"/>
    </w:rPr>
  </w:style>
  <w:style w:type="paragraph" w:styleId="NormalWeb">
    <w:name w:val="Normal (Web)"/>
    <w:basedOn w:val="Normal"/>
    <w:uiPriority w:val="99"/>
    <w:unhideWhenUsed/>
    <w:rsid w:val="008808CD"/>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187">
      <w:bodyDiv w:val="1"/>
      <w:marLeft w:val="0"/>
      <w:marRight w:val="0"/>
      <w:marTop w:val="0"/>
      <w:marBottom w:val="0"/>
      <w:divBdr>
        <w:top w:val="none" w:sz="0" w:space="0" w:color="auto"/>
        <w:left w:val="none" w:sz="0" w:space="0" w:color="auto"/>
        <w:bottom w:val="none" w:sz="0" w:space="0" w:color="auto"/>
        <w:right w:val="none" w:sz="0" w:space="0" w:color="auto"/>
      </w:divBdr>
      <w:divsChild>
        <w:div w:id="1190992139">
          <w:marLeft w:val="0"/>
          <w:marRight w:val="0"/>
          <w:marTop w:val="0"/>
          <w:marBottom w:val="0"/>
          <w:divBdr>
            <w:top w:val="none" w:sz="0" w:space="0" w:color="auto"/>
            <w:left w:val="none" w:sz="0" w:space="0" w:color="auto"/>
            <w:bottom w:val="none" w:sz="0" w:space="0" w:color="auto"/>
            <w:right w:val="none" w:sz="0" w:space="0" w:color="auto"/>
          </w:divBdr>
        </w:div>
        <w:div w:id="1170565847">
          <w:marLeft w:val="0"/>
          <w:marRight w:val="0"/>
          <w:marTop w:val="0"/>
          <w:marBottom w:val="0"/>
          <w:divBdr>
            <w:top w:val="none" w:sz="0" w:space="0" w:color="auto"/>
            <w:left w:val="none" w:sz="0" w:space="0" w:color="auto"/>
            <w:bottom w:val="none" w:sz="0" w:space="0" w:color="auto"/>
            <w:right w:val="none" w:sz="0" w:space="0" w:color="auto"/>
          </w:divBdr>
        </w:div>
        <w:div w:id="1596480799">
          <w:marLeft w:val="0"/>
          <w:marRight w:val="0"/>
          <w:marTop w:val="0"/>
          <w:marBottom w:val="0"/>
          <w:divBdr>
            <w:top w:val="none" w:sz="0" w:space="0" w:color="auto"/>
            <w:left w:val="none" w:sz="0" w:space="0" w:color="auto"/>
            <w:bottom w:val="none" w:sz="0" w:space="0" w:color="auto"/>
            <w:right w:val="none" w:sz="0" w:space="0" w:color="auto"/>
          </w:divBdr>
        </w:div>
        <w:div w:id="99297296">
          <w:marLeft w:val="0"/>
          <w:marRight w:val="0"/>
          <w:marTop w:val="0"/>
          <w:marBottom w:val="0"/>
          <w:divBdr>
            <w:top w:val="none" w:sz="0" w:space="0" w:color="auto"/>
            <w:left w:val="none" w:sz="0" w:space="0" w:color="auto"/>
            <w:bottom w:val="none" w:sz="0" w:space="0" w:color="auto"/>
            <w:right w:val="none" w:sz="0" w:space="0" w:color="auto"/>
          </w:divBdr>
        </w:div>
        <w:div w:id="257449522">
          <w:marLeft w:val="0"/>
          <w:marRight w:val="0"/>
          <w:marTop w:val="0"/>
          <w:marBottom w:val="0"/>
          <w:divBdr>
            <w:top w:val="none" w:sz="0" w:space="0" w:color="auto"/>
            <w:left w:val="none" w:sz="0" w:space="0" w:color="auto"/>
            <w:bottom w:val="none" w:sz="0" w:space="0" w:color="auto"/>
            <w:right w:val="none" w:sz="0" w:space="0" w:color="auto"/>
          </w:divBdr>
        </w:div>
        <w:div w:id="1294822831">
          <w:marLeft w:val="0"/>
          <w:marRight w:val="0"/>
          <w:marTop w:val="0"/>
          <w:marBottom w:val="0"/>
          <w:divBdr>
            <w:top w:val="none" w:sz="0" w:space="0" w:color="auto"/>
            <w:left w:val="none" w:sz="0" w:space="0" w:color="auto"/>
            <w:bottom w:val="none" w:sz="0" w:space="0" w:color="auto"/>
            <w:right w:val="none" w:sz="0" w:space="0" w:color="auto"/>
          </w:divBdr>
        </w:div>
        <w:div w:id="1873297229">
          <w:marLeft w:val="0"/>
          <w:marRight w:val="0"/>
          <w:marTop w:val="0"/>
          <w:marBottom w:val="0"/>
          <w:divBdr>
            <w:top w:val="none" w:sz="0" w:space="0" w:color="auto"/>
            <w:left w:val="none" w:sz="0" w:space="0" w:color="auto"/>
            <w:bottom w:val="none" w:sz="0" w:space="0" w:color="auto"/>
            <w:right w:val="none" w:sz="0" w:space="0" w:color="auto"/>
          </w:divBdr>
        </w:div>
        <w:div w:id="2019044228">
          <w:marLeft w:val="0"/>
          <w:marRight w:val="0"/>
          <w:marTop w:val="0"/>
          <w:marBottom w:val="0"/>
          <w:divBdr>
            <w:top w:val="none" w:sz="0" w:space="0" w:color="auto"/>
            <w:left w:val="none" w:sz="0" w:space="0" w:color="auto"/>
            <w:bottom w:val="none" w:sz="0" w:space="0" w:color="auto"/>
            <w:right w:val="none" w:sz="0" w:space="0" w:color="auto"/>
          </w:divBdr>
        </w:div>
      </w:divsChild>
    </w:div>
    <w:div w:id="428964818">
      <w:bodyDiv w:val="1"/>
      <w:marLeft w:val="0"/>
      <w:marRight w:val="0"/>
      <w:marTop w:val="0"/>
      <w:marBottom w:val="0"/>
      <w:divBdr>
        <w:top w:val="none" w:sz="0" w:space="0" w:color="auto"/>
        <w:left w:val="none" w:sz="0" w:space="0" w:color="auto"/>
        <w:bottom w:val="none" w:sz="0" w:space="0" w:color="auto"/>
        <w:right w:val="none" w:sz="0" w:space="0" w:color="auto"/>
      </w:divBdr>
    </w:div>
    <w:div w:id="670524710">
      <w:bodyDiv w:val="1"/>
      <w:marLeft w:val="0"/>
      <w:marRight w:val="0"/>
      <w:marTop w:val="0"/>
      <w:marBottom w:val="0"/>
      <w:divBdr>
        <w:top w:val="none" w:sz="0" w:space="0" w:color="auto"/>
        <w:left w:val="none" w:sz="0" w:space="0" w:color="auto"/>
        <w:bottom w:val="none" w:sz="0" w:space="0" w:color="auto"/>
        <w:right w:val="none" w:sz="0" w:space="0" w:color="auto"/>
      </w:divBdr>
      <w:divsChild>
        <w:div w:id="436143580">
          <w:marLeft w:val="0"/>
          <w:marRight w:val="0"/>
          <w:marTop w:val="0"/>
          <w:marBottom w:val="0"/>
          <w:divBdr>
            <w:top w:val="none" w:sz="0" w:space="0" w:color="auto"/>
            <w:left w:val="none" w:sz="0" w:space="0" w:color="auto"/>
            <w:bottom w:val="none" w:sz="0" w:space="0" w:color="auto"/>
            <w:right w:val="none" w:sz="0" w:space="0" w:color="auto"/>
          </w:divBdr>
        </w:div>
        <w:div w:id="1255557707">
          <w:marLeft w:val="0"/>
          <w:marRight w:val="0"/>
          <w:marTop w:val="0"/>
          <w:marBottom w:val="0"/>
          <w:divBdr>
            <w:top w:val="none" w:sz="0" w:space="0" w:color="auto"/>
            <w:left w:val="none" w:sz="0" w:space="0" w:color="auto"/>
            <w:bottom w:val="none" w:sz="0" w:space="0" w:color="auto"/>
            <w:right w:val="none" w:sz="0" w:space="0" w:color="auto"/>
          </w:divBdr>
        </w:div>
        <w:div w:id="714698598">
          <w:marLeft w:val="0"/>
          <w:marRight w:val="0"/>
          <w:marTop w:val="0"/>
          <w:marBottom w:val="0"/>
          <w:divBdr>
            <w:top w:val="none" w:sz="0" w:space="0" w:color="auto"/>
            <w:left w:val="none" w:sz="0" w:space="0" w:color="auto"/>
            <w:bottom w:val="none" w:sz="0" w:space="0" w:color="auto"/>
            <w:right w:val="none" w:sz="0" w:space="0" w:color="auto"/>
          </w:divBdr>
        </w:div>
        <w:div w:id="1155486714">
          <w:marLeft w:val="0"/>
          <w:marRight w:val="0"/>
          <w:marTop w:val="0"/>
          <w:marBottom w:val="0"/>
          <w:divBdr>
            <w:top w:val="none" w:sz="0" w:space="0" w:color="auto"/>
            <w:left w:val="none" w:sz="0" w:space="0" w:color="auto"/>
            <w:bottom w:val="none" w:sz="0" w:space="0" w:color="auto"/>
            <w:right w:val="none" w:sz="0" w:space="0" w:color="auto"/>
          </w:divBdr>
        </w:div>
        <w:div w:id="1220824619">
          <w:marLeft w:val="0"/>
          <w:marRight w:val="0"/>
          <w:marTop w:val="0"/>
          <w:marBottom w:val="0"/>
          <w:divBdr>
            <w:top w:val="none" w:sz="0" w:space="0" w:color="auto"/>
            <w:left w:val="none" w:sz="0" w:space="0" w:color="auto"/>
            <w:bottom w:val="none" w:sz="0" w:space="0" w:color="auto"/>
            <w:right w:val="none" w:sz="0" w:space="0" w:color="auto"/>
          </w:divBdr>
        </w:div>
        <w:div w:id="1454128337">
          <w:marLeft w:val="0"/>
          <w:marRight w:val="0"/>
          <w:marTop w:val="0"/>
          <w:marBottom w:val="0"/>
          <w:divBdr>
            <w:top w:val="none" w:sz="0" w:space="0" w:color="auto"/>
            <w:left w:val="none" w:sz="0" w:space="0" w:color="auto"/>
            <w:bottom w:val="none" w:sz="0" w:space="0" w:color="auto"/>
            <w:right w:val="none" w:sz="0" w:space="0" w:color="auto"/>
          </w:divBdr>
        </w:div>
        <w:div w:id="1231380976">
          <w:marLeft w:val="0"/>
          <w:marRight w:val="0"/>
          <w:marTop w:val="0"/>
          <w:marBottom w:val="0"/>
          <w:divBdr>
            <w:top w:val="none" w:sz="0" w:space="0" w:color="auto"/>
            <w:left w:val="none" w:sz="0" w:space="0" w:color="auto"/>
            <w:bottom w:val="none" w:sz="0" w:space="0" w:color="auto"/>
            <w:right w:val="none" w:sz="0" w:space="0" w:color="auto"/>
          </w:divBdr>
        </w:div>
        <w:div w:id="1635679406">
          <w:marLeft w:val="0"/>
          <w:marRight w:val="0"/>
          <w:marTop w:val="0"/>
          <w:marBottom w:val="0"/>
          <w:divBdr>
            <w:top w:val="none" w:sz="0" w:space="0" w:color="auto"/>
            <w:left w:val="none" w:sz="0" w:space="0" w:color="auto"/>
            <w:bottom w:val="none" w:sz="0" w:space="0" w:color="auto"/>
            <w:right w:val="none" w:sz="0" w:space="0" w:color="auto"/>
          </w:divBdr>
        </w:div>
        <w:div w:id="1237322854">
          <w:marLeft w:val="0"/>
          <w:marRight w:val="0"/>
          <w:marTop w:val="0"/>
          <w:marBottom w:val="0"/>
          <w:divBdr>
            <w:top w:val="none" w:sz="0" w:space="0" w:color="auto"/>
            <w:left w:val="none" w:sz="0" w:space="0" w:color="auto"/>
            <w:bottom w:val="none" w:sz="0" w:space="0" w:color="auto"/>
            <w:right w:val="none" w:sz="0" w:space="0" w:color="auto"/>
          </w:divBdr>
        </w:div>
        <w:div w:id="708995269">
          <w:marLeft w:val="0"/>
          <w:marRight w:val="0"/>
          <w:marTop w:val="0"/>
          <w:marBottom w:val="0"/>
          <w:divBdr>
            <w:top w:val="none" w:sz="0" w:space="0" w:color="auto"/>
            <w:left w:val="none" w:sz="0" w:space="0" w:color="auto"/>
            <w:bottom w:val="none" w:sz="0" w:space="0" w:color="auto"/>
            <w:right w:val="none" w:sz="0" w:space="0" w:color="auto"/>
          </w:divBdr>
        </w:div>
        <w:div w:id="1717582201">
          <w:marLeft w:val="0"/>
          <w:marRight w:val="0"/>
          <w:marTop w:val="0"/>
          <w:marBottom w:val="0"/>
          <w:divBdr>
            <w:top w:val="none" w:sz="0" w:space="0" w:color="auto"/>
            <w:left w:val="none" w:sz="0" w:space="0" w:color="auto"/>
            <w:bottom w:val="none" w:sz="0" w:space="0" w:color="auto"/>
            <w:right w:val="none" w:sz="0" w:space="0" w:color="auto"/>
          </w:divBdr>
        </w:div>
        <w:div w:id="1693845908">
          <w:marLeft w:val="0"/>
          <w:marRight w:val="0"/>
          <w:marTop w:val="0"/>
          <w:marBottom w:val="0"/>
          <w:divBdr>
            <w:top w:val="none" w:sz="0" w:space="0" w:color="auto"/>
            <w:left w:val="none" w:sz="0" w:space="0" w:color="auto"/>
            <w:bottom w:val="none" w:sz="0" w:space="0" w:color="auto"/>
            <w:right w:val="none" w:sz="0" w:space="0" w:color="auto"/>
          </w:divBdr>
        </w:div>
        <w:div w:id="109933838">
          <w:marLeft w:val="0"/>
          <w:marRight w:val="0"/>
          <w:marTop w:val="0"/>
          <w:marBottom w:val="0"/>
          <w:divBdr>
            <w:top w:val="none" w:sz="0" w:space="0" w:color="auto"/>
            <w:left w:val="none" w:sz="0" w:space="0" w:color="auto"/>
            <w:bottom w:val="none" w:sz="0" w:space="0" w:color="auto"/>
            <w:right w:val="none" w:sz="0" w:space="0" w:color="auto"/>
          </w:divBdr>
        </w:div>
        <w:div w:id="1119302059">
          <w:marLeft w:val="0"/>
          <w:marRight w:val="0"/>
          <w:marTop w:val="0"/>
          <w:marBottom w:val="0"/>
          <w:divBdr>
            <w:top w:val="none" w:sz="0" w:space="0" w:color="auto"/>
            <w:left w:val="none" w:sz="0" w:space="0" w:color="auto"/>
            <w:bottom w:val="none" w:sz="0" w:space="0" w:color="auto"/>
            <w:right w:val="none" w:sz="0" w:space="0" w:color="auto"/>
          </w:divBdr>
        </w:div>
        <w:div w:id="1971130753">
          <w:marLeft w:val="0"/>
          <w:marRight w:val="0"/>
          <w:marTop w:val="0"/>
          <w:marBottom w:val="0"/>
          <w:divBdr>
            <w:top w:val="none" w:sz="0" w:space="0" w:color="auto"/>
            <w:left w:val="none" w:sz="0" w:space="0" w:color="auto"/>
            <w:bottom w:val="none" w:sz="0" w:space="0" w:color="auto"/>
            <w:right w:val="none" w:sz="0" w:space="0" w:color="auto"/>
          </w:divBdr>
        </w:div>
        <w:div w:id="203257866">
          <w:marLeft w:val="0"/>
          <w:marRight w:val="0"/>
          <w:marTop w:val="0"/>
          <w:marBottom w:val="0"/>
          <w:divBdr>
            <w:top w:val="none" w:sz="0" w:space="0" w:color="auto"/>
            <w:left w:val="none" w:sz="0" w:space="0" w:color="auto"/>
            <w:bottom w:val="none" w:sz="0" w:space="0" w:color="auto"/>
            <w:right w:val="none" w:sz="0" w:space="0" w:color="auto"/>
          </w:divBdr>
        </w:div>
        <w:div w:id="881668944">
          <w:marLeft w:val="0"/>
          <w:marRight w:val="0"/>
          <w:marTop w:val="0"/>
          <w:marBottom w:val="0"/>
          <w:divBdr>
            <w:top w:val="none" w:sz="0" w:space="0" w:color="auto"/>
            <w:left w:val="none" w:sz="0" w:space="0" w:color="auto"/>
            <w:bottom w:val="none" w:sz="0" w:space="0" w:color="auto"/>
            <w:right w:val="none" w:sz="0" w:space="0" w:color="auto"/>
          </w:divBdr>
        </w:div>
      </w:divsChild>
    </w:div>
    <w:div w:id="800810502">
      <w:bodyDiv w:val="1"/>
      <w:marLeft w:val="0"/>
      <w:marRight w:val="0"/>
      <w:marTop w:val="0"/>
      <w:marBottom w:val="0"/>
      <w:divBdr>
        <w:top w:val="none" w:sz="0" w:space="0" w:color="auto"/>
        <w:left w:val="none" w:sz="0" w:space="0" w:color="auto"/>
        <w:bottom w:val="none" w:sz="0" w:space="0" w:color="auto"/>
        <w:right w:val="none" w:sz="0" w:space="0" w:color="auto"/>
      </w:divBdr>
    </w:div>
    <w:div w:id="1038942389">
      <w:bodyDiv w:val="1"/>
      <w:marLeft w:val="0"/>
      <w:marRight w:val="0"/>
      <w:marTop w:val="0"/>
      <w:marBottom w:val="0"/>
      <w:divBdr>
        <w:top w:val="none" w:sz="0" w:space="0" w:color="auto"/>
        <w:left w:val="none" w:sz="0" w:space="0" w:color="auto"/>
        <w:bottom w:val="none" w:sz="0" w:space="0" w:color="auto"/>
        <w:right w:val="none" w:sz="0" w:space="0" w:color="auto"/>
      </w:divBdr>
    </w:div>
    <w:div w:id="1104417125">
      <w:bodyDiv w:val="1"/>
      <w:marLeft w:val="0"/>
      <w:marRight w:val="0"/>
      <w:marTop w:val="0"/>
      <w:marBottom w:val="0"/>
      <w:divBdr>
        <w:top w:val="none" w:sz="0" w:space="0" w:color="auto"/>
        <w:left w:val="none" w:sz="0" w:space="0" w:color="auto"/>
        <w:bottom w:val="none" w:sz="0" w:space="0" w:color="auto"/>
        <w:right w:val="none" w:sz="0" w:space="0" w:color="auto"/>
      </w:divBdr>
    </w:div>
    <w:div w:id="1174488892">
      <w:bodyDiv w:val="1"/>
      <w:marLeft w:val="0"/>
      <w:marRight w:val="0"/>
      <w:marTop w:val="0"/>
      <w:marBottom w:val="0"/>
      <w:divBdr>
        <w:top w:val="none" w:sz="0" w:space="0" w:color="auto"/>
        <w:left w:val="none" w:sz="0" w:space="0" w:color="auto"/>
        <w:bottom w:val="none" w:sz="0" w:space="0" w:color="auto"/>
        <w:right w:val="none" w:sz="0" w:space="0" w:color="auto"/>
      </w:divBdr>
    </w:div>
    <w:div w:id="1536891063">
      <w:bodyDiv w:val="1"/>
      <w:marLeft w:val="0"/>
      <w:marRight w:val="0"/>
      <w:marTop w:val="0"/>
      <w:marBottom w:val="0"/>
      <w:divBdr>
        <w:top w:val="none" w:sz="0" w:space="0" w:color="auto"/>
        <w:left w:val="none" w:sz="0" w:space="0" w:color="auto"/>
        <w:bottom w:val="none" w:sz="0" w:space="0" w:color="auto"/>
        <w:right w:val="none" w:sz="0" w:space="0" w:color="auto"/>
      </w:divBdr>
      <w:divsChild>
        <w:div w:id="1212957960">
          <w:marLeft w:val="0"/>
          <w:marRight w:val="0"/>
          <w:marTop w:val="0"/>
          <w:marBottom w:val="0"/>
          <w:divBdr>
            <w:top w:val="none" w:sz="0" w:space="0" w:color="auto"/>
            <w:left w:val="none" w:sz="0" w:space="0" w:color="auto"/>
            <w:bottom w:val="none" w:sz="0" w:space="0" w:color="auto"/>
            <w:right w:val="none" w:sz="0" w:space="0" w:color="auto"/>
          </w:divBdr>
          <w:divsChild>
            <w:div w:id="1954939716">
              <w:marLeft w:val="0"/>
              <w:marRight w:val="0"/>
              <w:marTop w:val="0"/>
              <w:marBottom w:val="0"/>
              <w:divBdr>
                <w:top w:val="none" w:sz="0" w:space="0" w:color="auto"/>
                <w:left w:val="none" w:sz="0" w:space="0" w:color="auto"/>
                <w:bottom w:val="none" w:sz="0" w:space="0" w:color="auto"/>
                <w:right w:val="none" w:sz="0" w:space="0" w:color="auto"/>
              </w:divBdr>
              <w:divsChild>
                <w:div w:id="781077362">
                  <w:marLeft w:val="0"/>
                  <w:marRight w:val="0"/>
                  <w:marTop w:val="0"/>
                  <w:marBottom w:val="0"/>
                  <w:divBdr>
                    <w:top w:val="none" w:sz="0" w:space="0" w:color="auto"/>
                    <w:left w:val="none" w:sz="0" w:space="0" w:color="auto"/>
                    <w:bottom w:val="none" w:sz="0" w:space="0" w:color="auto"/>
                    <w:right w:val="none" w:sz="0" w:space="0" w:color="auto"/>
                  </w:divBdr>
                  <w:divsChild>
                    <w:div w:id="1187058153">
                      <w:marLeft w:val="0"/>
                      <w:marRight w:val="0"/>
                      <w:marTop w:val="0"/>
                      <w:marBottom w:val="0"/>
                      <w:divBdr>
                        <w:top w:val="none" w:sz="0" w:space="0" w:color="auto"/>
                        <w:left w:val="none" w:sz="0" w:space="0" w:color="auto"/>
                        <w:bottom w:val="none" w:sz="0" w:space="0" w:color="auto"/>
                        <w:right w:val="none" w:sz="0" w:space="0" w:color="auto"/>
                      </w:divBdr>
                      <w:divsChild>
                        <w:div w:id="1895507585">
                          <w:marLeft w:val="0"/>
                          <w:marRight w:val="0"/>
                          <w:marTop w:val="0"/>
                          <w:marBottom w:val="0"/>
                          <w:divBdr>
                            <w:top w:val="none" w:sz="0" w:space="0" w:color="auto"/>
                            <w:left w:val="none" w:sz="0" w:space="0" w:color="auto"/>
                            <w:bottom w:val="none" w:sz="0" w:space="0" w:color="auto"/>
                            <w:right w:val="none" w:sz="0" w:space="0" w:color="auto"/>
                          </w:divBdr>
                          <w:divsChild>
                            <w:div w:id="1204371053">
                              <w:marLeft w:val="0"/>
                              <w:marRight w:val="0"/>
                              <w:marTop w:val="0"/>
                              <w:marBottom w:val="0"/>
                              <w:divBdr>
                                <w:top w:val="none" w:sz="0" w:space="0" w:color="auto"/>
                                <w:left w:val="none" w:sz="0" w:space="0" w:color="auto"/>
                                <w:bottom w:val="none" w:sz="0" w:space="0" w:color="auto"/>
                                <w:right w:val="none" w:sz="0" w:space="0" w:color="auto"/>
                              </w:divBdr>
                              <w:divsChild>
                                <w:div w:id="1508835527">
                                  <w:marLeft w:val="0"/>
                                  <w:marRight w:val="0"/>
                                  <w:marTop w:val="0"/>
                                  <w:marBottom w:val="0"/>
                                  <w:divBdr>
                                    <w:top w:val="none" w:sz="0" w:space="0" w:color="auto"/>
                                    <w:left w:val="none" w:sz="0" w:space="0" w:color="auto"/>
                                    <w:bottom w:val="none" w:sz="0" w:space="0" w:color="auto"/>
                                    <w:right w:val="none" w:sz="0" w:space="0" w:color="auto"/>
                                  </w:divBdr>
                                  <w:divsChild>
                                    <w:div w:id="180779149">
                                      <w:marLeft w:val="0"/>
                                      <w:marRight w:val="0"/>
                                      <w:marTop w:val="0"/>
                                      <w:marBottom w:val="0"/>
                                      <w:divBdr>
                                        <w:top w:val="none" w:sz="0" w:space="0" w:color="auto"/>
                                        <w:left w:val="none" w:sz="0" w:space="0" w:color="auto"/>
                                        <w:bottom w:val="none" w:sz="0" w:space="0" w:color="auto"/>
                                        <w:right w:val="none" w:sz="0" w:space="0" w:color="auto"/>
                                      </w:divBdr>
                                      <w:divsChild>
                                        <w:div w:id="876744902">
                                          <w:marLeft w:val="0"/>
                                          <w:marRight w:val="0"/>
                                          <w:marTop w:val="0"/>
                                          <w:marBottom w:val="0"/>
                                          <w:divBdr>
                                            <w:top w:val="none" w:sz="0" w:space="0" w:color="auto"/>
                                            <w:left w:val="none" w:sz="0" w:space="0" w:color="auto"/>
                                            <w:bottom w:val="none" w:sz="0" w:space="0" w:color="auto"/>
                                            <w:right w:val="none" w:sz="0" w:space="0" w:color="auto"/>
                                          </w:divBdr>
                                          <w:divsChild>
                                            <w:div w:id="932056710">
                                              <w:marLeft w:val="0"/>
                                              <w:marRight w:val="0"/>
                                              <w:marTop w:val="0"/>
                                              <w:marBottom w:val="0"/>
                                              <w:divBdr>
                                                <w:top w:val="single" w:sz="12" w:space="2" w:color="FFFFCC"/>
                                                <w:left w:val="single" w:sz="12" w:space="2" w:color="FFFFCC"/>
                                                <w:bottom w:val="single" w:sz="12" w:space="2" w:color="FFFFCC"/>
                                                <w:right w:val="single" w:sz="12" w:space="0" w:color="FFFFCC"/>
                                              </w:divBdr>
                                              <w:divsChild>
                                                <w:div w:id="828638950">
                                                  <w:marLeft w:val="0"/>
                                                  <w:marRight w:val="0"/>
                                                  <w:marTop w:val="0"/>
                                                  <w:marBottom w:val="0"/>
                                                  <w:divBdr>
                                                    <w:top w:val="none" w:sz="0" w:space="0" w:color="auto"/>
                                                    <w:left w:val="none" w:sz="0" w:space="0" w:color="auto"/>
                                                    <w:bottom w:val="none" w:sz="0" w:space="0" w:color="auto"/>
                                                    <w:right w:val="none" w:sz="0" w:space="0" w:color="auto"/>
                                                  </w:divBdr>
                                                  <w:divsChild>
                                                    <w:div w:id="933824804">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sChild>
                                                            <w:div w:id="684600035">
                                                              <w:marLeft w:val="0"/>
                                                              <w:marRight w:val="0"/>
                                                              <w:marTop w:val="0"/>
                                                              <w:marBottom w:val="0"/>
                                                              <w:divBdr>
                                                                <w:top w:val="none" w:sz="0" w:space="0" w:color="auto"/>
                                                                <w:left w:val="none" w:sz="0" w:space="0" w:color="auto"/>
                                                                <w:bottom w:val="none" w:sz="0" w:space="0" w:color="auto"/>
                                                                <w:right w:val="none" w:sz="0" w:space="0" w:color="auto"/>
                                                              </w:divBdr>
                                                              <w:divsChild>
                                                                <w:div w:id="600525196">
                                                                  <w:marLeft w:val="0"/>
                                                                  <w:marRight w:val="0"/>
                                                                  <w:marTop w:val="0"/>
                                                                  <w:marBottom w:val="0"/>
                                                                  <w:divBdr>
                                                                    <w:top w:val="none" w:sz="0" w:space="0" w:color="auto"/>
                                                                    <w:left w:val="none" w:sz="0" w:space="0" w:color="auto"/>
                                                                    <w:bottom w:val="none" w:sz="0" w:space="0" w:color="auto"/>
                                                                    <w:right w:val="none" w:sz="0" w:space="0" w:color="auto"/>
                                                                  </w:divBdr>
                                                                  <w:divsChild>
                                                                    <w:div w:id="2102674855">
                                                                      <w:marLeft w:val="0"/>
                                                                      <w:marRight w:val="0"/>
                                                                      <w:marTop w:val="0"/>
                                                                      <w:marBottom w:val="0"/>
                                                                      <w:divBdr>
                                                                        <w:top w:val="none" w:sz="0" w:space="0" w:color="auto"/>
                                                                        <w:left w:val="none" w:sz="0" w:space="0" w:color="auto"/>
                                                                        <w:bottom w:val="none" w:sz="0" w:space="0" w:color="auto"/>
                                                                        <w:right w:val="none" w:sz="0" w:space="0" w:color="auto"/>
                                                                      </w:divBdr>
                                                                      <w:divsChild>
                                                                        <w:div w:id="640307259">
                                                                          <w:marLeft w:val="0"/>
                                                                          <w:marRight w:val="0"/>
                                                                          <w:marTop w:val="0"/>
                                                                          <w:marBottom w:val="0"/>
                                                                          <w:divBdr>
                                                                            <w:top w:val="none" w:sz="0" w:space="0" w:color="auto"/>
                                                                            <w:left w:val="none" w:sz="0" w:space="0" w:color="auto"/>
                                                                            <w:bottom w:val="none" w:sz="0" w:space="0" w:color="auto"/>
                                                                            <w:right w:val="none" w:sz="0" w:space="0" w:color="auto"/>
                                                                          </w:divBdr>
                                                                          <w:divsChild>
                                                                            <w:div w:id="1464422049">
                                                                              <w:marLeft w:val="0"/>
                                                                              <w:marRight w:val="0"/>
                                                                              <w:marTop w:val="0"/>
                                                                              <w:marBottom w:val="0"/>
                                                                              <w:divBdr>
                                                                                <w:top w:val="none" w:sz="0" w:space="0" w:color="auto"/>
                                                                                <w:left w:val="none" w:sz="0" w:space="0" w:color="auto"/>
                                                                                <w:bottom w:val="none" w:sz="0" w:space="0" w:color="auto"/>
                                                                                <w:right w:val="none" w:sz="0" w:space="0" w:color="auto"/>
                                                                              </w:divBdr>
                                                                              <w:divsChild>
                                                                                <w:div w:id="967323523">
                                                                                  <w:marLeft w:val="0"/>
                                                                                  <w:marRight w:val="0"/>
                                                                                  <w:marTop w:val="0"/>
                                                                                  <w:marBottom w:val="0"/>
                                                                                  <w:divBdr>
                                                                                    <w:top w:val="none" w:sz="0" w:space="0" w:color="auto"/>
                                                                                    <w:left w:val="none" w:sz="0" w:space="0" w:color="auto"/>
                                                                                    <w:bottom w:val="none" w:sz="0" w:space="0" w:color="auto"/>
                                                                                    <w:right w:val="none" w:sz="0" w:space="0" w:color="auto"/>
                                                                                  </w:divBdr>
                                                                                  <w:divsChild>
                                                                                    <w:div w:id="1235824054">
                                                                                      <w:marLeft w:val="0"/>
                                                                                      <w:marRight w:val="0"/>
                                                                                      <w:marTop w:val="0"/>
                                                                                      <w:marBottom w:val="0"/>
                                                                                      <w:divBdr>
                                                                                        <w:top w:val="none" w:sz="0" w:space="0" w:color="auto"/>
                                                                                        <w:left w:val="none" w:sz="0" w:space="0" w:color="auto"/>
                                                                                        <w:bottom w:val="none" w:sz="0" w:space="0" w:color="auto"/>
                                                                                        <w:right w:val="none" w:sz="0" w:space="0" w:color="auto"/>
                                                                                      </w:divBdr>
                                                                                      <w:divsChild>
                                                                                        <w:div w:id="470948414">
                                                                                          <w:marLeft w:val="0"/>
                                                                                          <w:marRight w:val="0"/>
                                                                                          <w:marTop w:val="0"/>
                                                                                          <w:marBottom w:val="0"/>
                                                                                          <w:divBdr>
                                                                                            <w:top w:val="none" w:sz="0" w:space="0" w:color="auto"/>
                                                                                            <w:left w:val="none" w:sz="0" w:space="0" w:color="auto"/>
                                                                                            <w:bottom w:val="none" w:sz="0" w:space="0" w:color="auto"/>
                                                                                            <w:right w:val="none" w:sz="0" w:space="0" w:color="auto"/>
                                                                                          </w:divBdr>
                                                                                          <w:divsChild>
                                                                                            <w:div w:id="1866401783">
                                                                                              <w:marLeft w:val="0"/>
                                                                                              <w:marRight w:val="120"/>
                                                                                              <w:marTop w:val="0"/>
                                                                                              <w:marBottom w:val="150"/>
                                                                                              <w:divBdr>
                                                                                                <w:top w:val="single" w:sz="2" w:space="0" w:color="EFEFEF"/>
                                                                                                <w:left w:val="single" w:sz="6" w:space="0" w:color="EFEFEF"/>
                                                                                                <w:bottom w:val="single" w:sz="6" w:space="0" w:color="E2E2E2"/>
                                                                                                <w:right w:val="single" w:sz="6" w:space="0" w:color="EFEFEF"/>
                                                                                              </w:divBdr>
                                                                                              <w:divsChild>
                                                                                                <w:div w:id="370496023">
                                                                                                  <w:marLeft w:val="0"/>
                                                                                                  <w:marRight w:val="0"/>
                                                                                                  <w:marTop w:val="0"/>
                                                                                                  <w:marBottom w:val="0"/>
                                                                                                  <w:divBdr>
                                                                                                    <w:top w:val="none" w:sz="0" w:space="0" w:color="auto"/>
                                                                                                    <w:left w:val="none" w:sz="0" w:space="0" w:color="auto"/>
                                                                                                    <w:bottom w:val="none" w:sz="0" w:space="0" w:color="auto"/>
                                                                                                    <w:right w:val="none" w:sz="0" w:space="0" w:color="auto"/>
                                                                                                  </w:divBdr>
                                                                                                  <w:divsChild>
                                                                                                    <w:div w:id="1086877451">
                                                                                                      <w:marLeft w:val="0"/>
                                                                                                      <w:marRight w:val="0"/>
                                                                                                      <w:marTop w:val="0"/>
                                                                                                      <w:marBottom w:val="0"/>
                                                                                                      <w:divBdr>
                                                                                                        <w:top w:val="none" w:sz="0" w:space="0" w:color="auto"/>
                                                                                                        <w:left w:val="none" w:sz="0" w:space="0" w:color="auto"/>
                                                                                                        <w:bottom w:val="none" w:sz="0" w:space="0" w:color="auto"/>
                                                                                                        <w:right w:val="none" w:sz="0" w:space="0" w:color="auto"/>
                                                                                                      </w:divBdr>
                                                                                                      <w:divsChild>
                                                                                                        <w:div w:id="268123475">
                                                                                                          <w:marLeft w:val="0"/>
                                                                                                          <w:marRight w:val="0"/>
                                                                                                          <w:marTop w:val="0"/>
                                                                                                          <w:marBottom w:val="0"/>
                                                                                                          <w:divBdr>
                                                                                                            <w:top w:val="none" w:sz="0" w:space="0" w:color="auto"/>
                                                                                                            <w:left w:val="none" w:sz="0" w:space="0" w:color="auto"/>
                                                                                                            <w:bottom w:val="none" w:sz="0" w:space="0" w:color="auto"/>
                                                                                                            <w:right w:val="none" w:sz="0" w:space="0" w:color="auto"/>
                                                                                                          </w:divBdr>
                                                                                                          <w:divsChild>
                                                                                                            <w:div w:id="1232423545">
                                                                                                              <w:marLeft w:val="0"/>
                                                                                                              <w:marRight w:val="0"/>
                                                                                                              <w:marTop w:val="0"/>
                                                                                                              <w:marBottom w:val="0"/>
                                                                                                              <w:divBdr>
                                                                                                                <w:top w:val="none" w:sz="0" w:space="0" w:color="auto"/>
                                                                                                                <w:left w:val="none" w:sz="0" w:space="0" w:color="auto"/>
                                                                                                                <w:bottom w:val="none" w:sz="0" w:space="0" w:color="auto"/>
                                                                                                                <w:right w:val="none" w:sz="0" w:space="0" w:color="auto"/>
                                                                                                              </w:divBdr>
                                                                                                              <w:divsChild>
                                                                                                                <w:div w:id="441346708">
                                                                                                                  <w:marLeft w:val="0"/>
                                                                                                                  <w:marRight w:val="0"/>
                                                                                                                  <w:marTop w:val="0"/>
                                                                                                                  <w:marBottom w:val="0"/>
                                                                                                                  <w:divBdr>
                                                                                                                    <w:top w:val="single" w:sz="2" w:space="4" w:color="D8D8D8"/>
                                                                                                                    <w:left w:val="single" w:sz="2" w:space="0" w:color="D8D8D8"/>
                                                                                                                    <w:bottom w:val="single" w:sz="2" w:space="4" w:color="D8D8D8"/>
                                                                                                                    <w:right w:val="single" w:sz="2" w:space="0" w:color="D8D8D8"/>
                                                                                                                  </w:divBdr>
                                                                                                                  <w:divsChild>
                                                                                                                    <w:div w:id="408500412">
                                                                                                                      <w:marLeft w:val="225"/>
                                                                                                                      <w:marRight w:val="225"/>
                                                                                                                      <w:marTop w:val="75"/>
                                                                                                                      <w:marBottom w:val="75"/>
                                                                                                                      <w:divBdr>
                                                                                                                        <w:top w:val="none" w:sz="0" w:space="0" w:color="auto"/>
                                                                                                                        <w:left w:val="none" w:sz="0" w:space="0" w:color="auto"/>
                                                                                                                        <w:bottom w:val="none" w:sz="0" w:space="0" w:color="auto"/>
                                                                                                                        <w:right w:val="none" w:sz="0" w:space="0" w:color="auto"/>
                                                                                                                      </w:divBdr>
                                                                                                                      <w:divsChild>
                                                                                                                        <w:div w:id="71317051">
                                                                                                                          <w:marLeft w:val="0"/>
                                                                                                                          <w:marRight w:val="0"/>
                                                                                                                          <w:marTop w:val="0"/>
                                                                                                                          <w:marBottom w:val="0"/>
                                                                                                                          <w:divBdr>
                                                                                                                            <w:top w:val="single" w:sz="6" w:space="0" w:color="auto"/>
                                                                                                                            <w:left w:val="single" w:sz="6" w:space="0" w:color="auto"/>
                                                                                                                            <w:bottom w:val="single" w:sz="6" w:space="0" w:color="auto"/>
                                                                                                                            <w:right w:val="single" w:sz="6" w:space="0" w:color="auto"/>
                                                                                                                          </w:divBdr>
                                                                                                                          <w:divsChild>
                                                                                                                            <w:div w:id="1298299773">
                                                                                                                              <w:marLeft w:val="0"/>
                                                                                                                              <w:marRight w:val="0"/>
                                                                                                                              <w:marTop w:val="0"/>
                                                                                                                              <w:marBottom w:val="0"/>
                                                                                                                              <w:divBdr>
                                                                                                                                <w:top w:val="none" w:sz="0" w:space="0" w:color="auto"/>
                                                                                                                                <w:left w:val="none" w:sz="0" w:space="0" w:color="auto"/>
                                                                                                                                <w:bottom w:val="none" w:sz="0" w:space="0" w:color="auto"/>
                                                                                                                                <w:right w:val="none" w:sz="0" w:space="0" w:color="auto"/>
                                                                                                                              </w:divBdr>
                                                                                                                              <w:divsChild>
                                                                                                                                <w:div w:id="2128036917">
                                                                                                                                  <w:marLeft w:val="0"/>
                                                                                                                                  <w:marRight w:val="0"/>
                                                                                                                                  <w:marTop w:val="0"/>
                                                                                                                                  <w:marBottom w:val="0"/>
                                                                                                                                  <w:divBdr>
                                                                                                                                    <w:top w:val="none" w:sz="0" w:space="0" w:color="auto"/>
                                                                                                                                    <w:left w:val="none" w:sz="0" w:space="0" w:color="auto"/>
                                                                                                                                    <w:bottom w:val="none" w:sz="0" w:space="0" w:color="auto"/>
                                                                                                                                    <w:right w:val="none" w:sz="0" w:space="0" w:color="auto"/>
                                                                                                                                  </w:divBdr>
                                                                                                                                  <w:divsChild>
                                                                                                                                    <w:div w:id="135034759">
                                                                                                                                      <w:marLeft w:val="0"/>
                                                                                                                                      <w:marRight w:val="0"/>
                                                                                                                                      <w:marTop w:val="0"/>
                                                                                                                                      <w:marBottom w:val="0"/>
                                                                                                                                      <w:divBdr>
                                                                                                                                        <w:top w:val="none" w:sz="0" w:space="0" w:color="auto"/>
                                                                                                                                        <w:left w:val="none" w:sz="0" w:space="0" w:color="auto"/>
                                                                                                                                        <w:bottom w:val="none" w:sz="0" w:space="0" w:color="auto"/>
                                                                                                                                        <w:right w:val="none" w:sz="0" w:space="0" w:color="auto"/>
                                                                                                                                      </w:divBdr>
                                                                                                                                    </w:div>
                                                                                                                                    <w:div w:id="319769883">
                                                                                                                                      <w:marLeft w:val="0"/>
                                                                                                                                      <w:marRight w:val="0"/>
                                                                                                                                      <w:marTop w:val="0"/>
                                                                                                                                      <w:marBottom w:val="0"/>
                                                                                                                                      <w:divBdr>
                                                                                                                                        <w:top w:val="none" w:sz="0" w:space="0" w:color="auto"/>
                                                                                                                                        <w:left w:val="none" w:sz="0" w:space="0" w:color="auto"/>
                                                                                                                                        <w:bottom w:val="none" w:sz="0" w:space="0" w:color="auto"/>
                                                                                                                                        <w:right w:val="none" w:sz="0" w:space="0" w:color="auto"/>
                                                                                                                                      </w:divBdr>
                                                                                                                                    </w:div>
                                                                                                                                    <w:div w:id="721173169">
                                                                                                                                      <w:marLeft w:val="0"/>
                                                                                                                                      <w:marRight w:val="0"/>
                                                                                                                                      <w:marTop w:val="0"/>
                                                                                                                                      <w:marBottom w:val="0"/>
                                                                                                                                      <w:divBdr>
                                                                                                                                        <w:top w:val="none" w:sz="0" w:space="0" w:color="auto"/>
                                                                                                                                        <w:left w:val="none" w:sz="0" w:space="0" w:color="auto"/>
                                                                                                                                        <w:bottom w:val="none" w:sz="0" w:space="0" w:color="auto"/>
                                                                                                                                        <w:right w:val="none" w:sz="0" w:space="0" w:color="auto"/>
                                                                                                                                      </w:divBdr>
                                                                                                                                    </w:div>
                                                                                                                                    <w:div w:id="815924523">
                                                                                                                                      <w:marLeft w:val="0"/>
                                                                                                                                      <w:marRight w:val="0"/>
                                                                                                                                      <w:marTop w:val="0"/>
                                                                                                                                      <w:marBottom w:val="0"/>
                                                                                                                                      <w:divBdr>
                                                                                                                                        <w:top w:val="none" w:sz="0" w:space="0" w:color="auto"/>
                                                                                                                                        <w:left w:val="none" w:sz="0" w:space="0" w:color="auto"/>
                                                                                                                                        <w:bottom w:val="none" w:sz="0" w:space="0" w:color="auto"/>
                                                                                                                                        <w:right w:val="none" w:sz="0" w:space="0" w:color="auto"/>
                                                                                                                                      </w:divBdr>
                                                                                                                                    </w:div>
                                                                                                                                    <w:div w:id="1233085427">
                                                                                                                                      <w:marLeft w:val="0"/>
                                                                                                                                      <w:marRight w:val="0"/>
                                                                                                                                      <w:marTop w:val="0"/>
                                                                                                                                      <w:marBottom w:val="0"/>
                                                                                                                                      <w:divBdr>
                                                                                                                                        <w:top w:val="none" w:sz="0" w:space="0" w:color="auto"/>
                                                                                                                                        <w:left w:val="none" w:sz="0" w:space="0" w:color="auto"/>
                                                                                                                                        <w:bottom w:val="none" w:sz="0" w:space="0" w:color="auto"/>
                                                                                                                                        <w:right w:val="none" w:sz="0" w:space="0" w:color="auto"/>
                                                                                                                                      </w:divBdr>
                                                                                                                                    </w:div>
                                                                                                                                    <w:div w:id="141047853">
                                                                                                                                      <w:marLeft w:val="0"/>
                                                                                                                                      <w:marRight w:val="0"/>
                                                                                                                                      <w:marTop w:val="0"/>
                                                                                                                                      <w:marBottom w:val="0"/>
                                                                                                                                      <w:divBdr>
                                                                                                                                        <w:top w:val="none" w:sz="0" w:space="0" w:color="auto"/>
                                                                                                                                        <w:left w:val="none" w:sz="0" w:space="0" w:color="auto"/>
                                                                                                                                        <w:bottom w:val="none" w:sz="0" w:space="0" w:color="auto"/>
                                                                                                                                        <w:right w:val="none" w:sz="0" w:space="0" w:color="auto"/>
                                                                                                                                      </w:divBdr>
                                                                                                                                    </w:div>
                                                                                                                                    <w:div w:id="700133141">
                                                                                                                                      <w:marLeft w:val="0"/>
                                                                                                                                      <w:marRight w:val="0"/>
                                                                                                                                      <w:marTop w:val="0"/>
                                                                                                                                      <w:marBottom w:val="0"/>
                                                                                                                                      <w:divBdr>
                                                                                                                                        <w:top w:val="none" w:sz="0" w:space="0" w:color="auto"/>
                                                                                                                                        <w:left w:val="none" w:sz="0" w:space="0" w:color="auto"/>
                                                                                                                                        <w:bottom w:val="none" w:sz="0" w:space="0" w:color="auto"/>
                                                                                                                                        <w:right w:val="none" w:sz="0" w:space="0" w:color="auto"/>
                                                                                                                                      </w:divBdr>
                                                                                                                                    </w:div>
                                                                                                                                    <w:div w:id="1415207551">
                                                                                                                                      <w:marLeft w:val="0"/>
                                                                                                                                      <w:marRight w:val="0"/>
                                                                                                                                      <w:marTop w:val="0"/>
                                                                                                                                      <w:marBottom w:val="0"/>
                                                                                                                                      <w:divBdr>
                                                                                                                                        <w:top w:val="none" w:sz="0" w:space="0" w:color="auto"/>
                                                                                                                                        <w:left w:val="none" w:sz="0" w:space="0" w:color="auto"/>
                                                                                                                                        <w:bottom w:val="none" w:sz="0" w:space="0" w:color="auto"/>
                                                                                                                                        <w:right w:val="none" w:sz="0" w:space="0" w:color="auto"/>
                                                                                                                                      </w:divBdr>
                                                                                                                                    </w:div>
                                                                                                                                    <w:div w:id="1296259845">
                                                                                                                                      <w:marLeft w:val="0"/>
                                                                                                                                      <w:marRight w:val="0"/>
                                                                                                                                      <w:marTop w:val="0"/>
                                                                                                                                      <w:marBottom w:val="0"/>
                                                                                                                                      <w:divBdr>
                                                                                                                                        <w:top w:val="none" w:sz="0" w:space="0" w:color="auto"/>
                                                                                                                                        <w:left w:val="none" w:sz="0" w:space="0" w:color="auto"/>
                                                                                                                                        <w:bottom w:val="none" w:sz="0" w:space="0" w:color="auto"/>
                                                                                                                                        <w:right w:val="none" w:sz="0" w:space="0" w:color="auto"/>
                                                                                                                                      </w:divBdr>
                                                                                                                                    </w:div>
                                                                                                                                    <w:div w:id="2133011468">
                                                                                                                                      <w:marLeft w:val="0"/>
                                                                                                                                      <w:marRight w:val="0"/>
                                                                                                                                      <w:marTop w:val="0"/>
                                                                                                                                      <w:marBottom w:val="0"/>
                                                                                                                                      <w:divBdr>
                                                                                                                                        <w:top w:val="none" w:sz="0" w:space="0" w:color="auto"/>
                                                                                                                                        <w:left w:val="none" w:sz="0" w:space="0" w:color="auto"/>
                                                                                                                                        <w:bottom w:val="none" w:sz="0" w:space="0" w:color="auto"/>
                                                                                                                                        <w:right w:val="none" w:sz="0" w:space="0" w:color="auto"/>
                                                                                                                                      </w:divBdr>
                                                                                                                                    </w:div>
                                                                                                                                    <w:div w:id="1549488083">
                                                                                                                                      <w:marLeft w:val="0"/>
                                                                                                                                      <w:marRight w:val="0"/>
                                                                                                                                      <w:marTop w:val="0"/>
                                                                                                                                      <w:marBottom w:val="0"/>
                                                                                                                                      <w:divBdr>
                                                                                                                                        <w:top w:val="none" w:sz="0" w:space="0" w:color="auto"/>
                                                                                                                                        <w:left w:val="none" w:sz="0" w:space="0" w:color="auto"/>
                                                                                                                                        <w:bottom w:val="none" w:sz="0" w:space="0" w:color="auto"/>
                                                                                                                                        <w:right w:val="none" w:sz="0" w:space="0" w:color="auto"/>
                                                                                                                                      </w:divBdr>
                                                                                                                                    </w:div>
                                                                                                                                    <w:div w:id="1864592335">
                                                                                                                                      <w:marLeft w:val="0"/>
                                                                                                                                      <w:marRight w:val="0"/>
                                                                                                                                      <w:marTop w:val="0"/>
                                                                                                                                      <w:marBottom w:val="0"/>
                                                                                                                                      <w:divBdr>
                                                                                                                                        <w:top w:val="none" w:sz="0" w:space="0" w:color="auto"/>
                                                                                                                                        <w:left w:val="none" w:sz="0" w:space="0" w:color="auto"/>
                                                                                                                                        <w:bottom w:val="none" w:sz="0" w:space="0" w:color="auto"/>
                                                                                                                                        <w:right w:val="none" w:sz="0" w:space="0" w:color="auto"/>
                                                                                                                                      </w:divBdr>
                                                                                                                                    </w:div>
                                                                                                                                    <w:div w:id="136342387">
                                                                                                                                      <w:marLeft w:val="0"/>
                                                                                                                                      <w:marRight w:val="0"/>
                                                                                                                                      <w:marTop w:val="0"/>
                                                                                                                                      <w:marBottom w:val="0"/>
                                                                                                                                      <w:divBdr>
                                                                                                                                        <w:top w:val="none" w:sz="0" w:space="0" w:color="auto"/>
                                                                                                                                        <w:left w:val="none" w:sz="0" w:space="0" w:color="auto"/>
                                                                                                                                        <w:bottom w:val="none" w:sz="0" w:space="0" w:color="auto"/>
                                                                                                                                        <w:right w:val="none" w:sz="0" w:space="0" w:color="auto"/>
                                                                                                                                      </w:divBdr>
                                                                                                                                    </w:div>
                                                                                                                                    <w:div w:id="1132945289">
                                                                                                                                      <w:marLeft w:val="0"/>
                                                                                                                                      <w:marRight w:val="0"/>
                                                                                                                                      <w:marTop w:val="0"/>
                                                                                                                                      <w:marBottom w:val="0"/>
                                                                                                                                      <w:divBdr>
                                                                                                                                        <w:top w:val="none" w:sz="0" w:space="0" w:color="auto"/>
                                                                                                                                        <w:left w:val="none" w:sz="0" w:space="0" w:color="auto"/>
                                                                                                                                        <w:bottom w:val="none" w:sz="0" w:space="0" w:color="auto"/>
                                                                                                                                        <w:right w:val="none" w:sz="0" w:space="0" w:color="auto"/>
                                                                                                                                      </w:divBdr>
                                                                                                                                    </w:div>
                                                                                                                                    <w:div w:id="572393269">
                                                                                                                                      <w:marLeft w:val="0"/>
                                                                                                                                      <w:marRight w:val="0"/>
                                                                                                                                      <w:marTop w:val="0"/>
                                                                                                                                      <w:marBottom w:val="0"/>
                                                                                                                                      <w:divBdr>
                                                                                                                                        <w:top w:val="none" w:sz="0" w:space="0" w:color="auto"/>
                                                                                                                                        <w:left w:val="none" w:sz="0" w:space="0" w:color="auto"/>
                                                                                                                                        <w:bottom w:val="none" w:sz="0" w:space="0" w:color="auto"/>
                                                                                                                                        <w:right w:val="none" w:sz="0" w:space="0" w:color="auto"/>
                                                                                                                                      </w:divBdr>
                                                                                                                                    </w:div>
                                                                                                                                    <w:div w:id="1968926315">
                                                                                                                                      <w:marLeft w:val="0"/>
                                                                                                                                      <w:marRight w:val="0"/>
                                                                                                                                      <w:marTop w:val="0"/>
                                                                                                                                      <w:marBottom w:val="0"/>
                                                                                                                                      <w:divBdr>
                                                                                                                                        <w:top w:val="none" w:sz="0" w:space="0" w:color="auto"/>
                                                                                                                                        <w:left w:val="none" w:sz="0" w:space="0" w:color="auto"/>
                                                                                                                                        <w:bottom w:val="none" w:sz="0" w:space="0" w:color="auto"/>
                                                                                                                                        <w:right w:val="none" w:sz="0" w:space="0" w:color="auto"/>
                                                                                                                                      </w:divBdr>
                                                                                                                                    </w:div>
                                                                                                                                    <w:div w:id="425006982">
                                                                                                                                      <w:marLeft w:val="0"/>
                                                                                                                                      <w:marRight w:val="0"/>
                                                                                                                                      <w:marTop w:val="0"/>
                                                                                                                                      <w:marBottom w:val="0"/>
                                                                                                                                      <w:divBdr>
                                                                                                                                        <w:top w:val="none" w:sz="0" w:space="0" w:color="auto"/>
                                                                                                                                        <w:left w:val="none" w:sz="0" w:space="0" w:color="auto"/>
                                                                                                                                        <w:bottom w:val="none" w:sz="0" w:space="0" w:color="auto"/>
                                                                                                                                        <w:right w:val="none" w:sz="0" w:space="0" w:color="auto"/>
                                                                                                                                      </w:divBdr>
                                                                                                                                    </w:div>
                                                                                                                                    <w:div w:id="65540075">
                                                                                                                                      <w:marLeft w:val="0"/>
                                                                                                                                      <w:marRight w:val="0"/>
                                                                                                                                      <w:marTop w:val="0"/>
                                                                                                                                      <w:marBottom w:val="0"/>
                                                                                                                                      <w:divBdr>
                                                                                                                                        <w:top w:val="none" w:sz="0" w:space="0" w:color="auto"/>
                                                                                                                                        <w:left w:val="none" w:sz="0" w:space="0" w:color="auto"/>
                                                                                                                                        <w:bottom w:val="none" w:sz="0" w:space="0" w:color="auto"/>
                                                                                                                                        <w:right w:val="none" w:sz="0" w:space="0" w:color="auto"/>
                                                                                                                                      </w:divBdr>
                                                                                                                                    </w:div>
                                                                                                                                    <w:div w:id="778916332">
                                                                                                                                      <w:marLeft w:val="0"/>
                                                                                                                                      <w:marRight w:val="0"/>
                                                                                                                                      <w:marTop w:val="0"/>
                                                                                                                                      <w:marBottom w:val="0"/>
                                                                                                                                      <w:divBdr>
                                                                                                                                        <w:top w:val="none" w:sz="0" w:space="0" w:color="auto"/>
                                                                                                                                        <w:left w:val="none" w:sz="0" w:space="0" w:color="auto"/>
                                                                                                                                        <w:bottom w:val="none" w:sz="0" w:space="0" w:color="auto"/>
                                                                                                                                        <w:right w:val="none" w:sz="0" w:space="0" w:color="auto"/>
                                                                                                                                      </w:divBdr>
                                                                                                                                    </w:div>
                                                                                                                                    <w:div w:id="1691762016">
                                                                                                                                      <w:marLeft w:val="0"/>
                                                                                                                                      <w:marRight w:val="0"/>
                                                                                                                                      <w:marTop w:val="0"/>
                                                                                                                                      <w:marBottom w:val="0"/>
                                                                                                                                      <w:divBdr>
                                                                                                                                        <w:top w:val="none" w:sz="0" w:space="0" w:color="auto"/>
                                                                                                                                        <w:left w:val="none" w:sz="0" w:space="0" w:color="auto"/>
                                                                                                                                        <w:bottom w:val="none" w:sz="0" w:space="0" w:color="auto"/>
                                                                                                                                        <w:right w:val="none" w:sz="0" w:space="0" w:color="auto"/>
                                                                                                                                      </w:divBdr>
                                                                                                                                    </w:div>
                                                                                                                                    <w:div w:id="929193730">
                                                                                                                                      <w:marLeft w:val="0"/>
                                                                                                                                      <w:marRight w:val="0"/>
                                                                                                                                      <w:marTop w:val="0"/>
                                                                                                                                      <w:marBottom w:val="0"/>
                                                                                                                                      <w:divBdr>
                                                                                                                                        <w:top w:val="none" w:sz="0" w:space="0" w:color="auto"/>
                                                                                                                                        <w:left w:val="none" w:sz="0" w:space="0" w:color="auto"/>
                                                                                                                                        <w:bottom w:val="none" w:sz="0" w:space="0" w:color="auto"/>
                                                                                                                                        <w:right w:val="none" w:sz="0" w:space="0" w:color="auto"/>
                                                                                                                                      </w:divBdr>
                                                                                                                                    </w:div>
                                                                                                                                    <w:div w:id="991060352">
                                                                                                                                      <w:marLeft w:val="0"/>
                                                                                                                                      <w:marRight w:val="0"/>
                                                                                                                                      <w:marTop w:val="0"/>
                                                                                                                                      <w:marBottom w:val="0"/>
                                                                                                                                      <w:divBdr>
                                                                                                                                        <w:top w:val="none" w:sz="0" w:space="0" w:color="auto"/>
                                                                                                                                        <w:left w:val="none" w:sz="0" w:space="0" w:color="auto"/>
                                                                                                                                        <w:bottom w:val="none" w:sz="0" w:space="0" w:color="auto"/>
                                                                                                                                        <w:right w:val="none" w:sz="0" w:space="0" w:color="auto"/>
                                                                                                                                      </w:divBdr>
                                                                                                                                      <w:divsChild>
                                                                                                                                        <w:div w:id="112947778">
                                                                                                                                          <w:marLeft w:val="0"/>
                                                                                                                                          <w:marRight w:val="0"/>
                                                                                                                                          <w:marTop w:val="0"/>
                                                                                                                                          <w:marBottom w:val="0"/>
                                                                                                                                          <w:divBdr>
                                                                                                                                            <w:top w:val="none" w:sz="0" w:space="0" w:color="auto"/>
                                                                                                                                            <w:left w:val="none" w:sz="0" w:space="0" w:color="auto"/>
                                                                                                                                            <w:bottom w:val="none" w:sz="0" w:space="0" w:color="auto"/>
                                                                                                                                            <w:right w:val="none" w:sz="0" w:space="0" w:color="auto"/>
                                                                                                                                          </w:divBdr>
                                                                                                                                        </w:div>
                                                                                                                                        <w:div w:id="2037660298">
                                                                                                                                          <w:marLeft w:val="0"/>
                                                                                                                                          <w:marRight w:val="0"/>
                                                                                                                                          <w:marTop w:val="0"/>
                                                                                                                                          <w:marBottom w:val="0"/>
                                                                                                                                          <w:divBdr>
                                                                                                                                            <w:top w:val="none" w:sz="0" w:space="0" w:color="auto"/>
                                                                                                                                            <w:left w:val="none" w:sz="0" w:space="0" w:color="auto"/>
                                                                                                                                            <w:bottom w:val="none" w:sz="0" w:space="0" w:color="auto"/>
                                                                                                                                            <w:right w:val="none" w:sz="0" w:space="0" w:color="auto"/>
                                                                                                                                          </w:divBdr>
                                                                                                                                        </w:div>
                                                                                                                                        <w:div w:id="1479955555">
                                                                                                                                          <w:marLeft w:val="0"/>
                                                                                                                                          <w:marRight w:val="0"/>
                                                                                                                                          <w:marTop w:val="0"/>
                                                                                                                                          <w:marBottom w:val="0"/>
                                                                                                                                          <w:divBdr>
                                                                                                                                            <w:top w:val="none" w:sz="0" w:space="0" w:color="auto"/>
                                                                                                                                            <w:left w:val="none" w:sz="0" w:space="0" w:color="auto"/>
                                                                                                                                            <w:bottom w:val="none" w:sz="0" w:space="0" w:color="auto"/>
                                                                                                                                            <w:right w:val="none" w:sz="0" w:space="0" w:color="auto"/>
                                                                                                                                          </w:divBdr>
                                                                                                                                        </w:div>
                                                                                                                                        <w:div w:id="2103642431">
                                                                                                                                          <w:marLeft w:val="0"/>
                                                                                                                                          <w:marRight w:val="0"/>
                                                                                                                                          <w:marTop w:val="0"/>
                                                                                                                                          <w:marBottom w:val="0"/>
                                                                                                                                          <w:divBdr>
                                                                                                                                            <w:top w:val="none" w:sz="0" w:space="0" w:color="auto"/>
                                                                                                                                            <w:left w:val="none" w:sz="0" w:space="0" w:color="auto"/>
                                                                                                                                            <w:bottom w:val="none" w:sz="0" w:space="0" w:color="auto"/>
                                                                                                                                            <w:right w:val="none" w:sz="0" w:space="0" w:color="auto"/>
                                                                                                                                          </w:divBdr>
                                                                                                                                        </w:div>
                                                                                                                                      </w:divsChild>
                                                                                                                                    </w:div>
                                                                                                                                    <w:div w:id="479273239">
                                                                                                                                      <w:marLeft w:val="0"/>
                                                                                                                                      <w:marRight w:val="0"/>
                                                                                                                                      <w:marTop w:val="0"/>
                                                                                                                                      <w:marBottom w:val="0"/>
                                                                                                                                      <w:divBdr>
                                                                                                                                        <w:top w:val="none" w:sz="0" w:space="0" w:color="auto"/>
                                                                                                                                        <w:left w:val="none" w:sz="0" w:space="0" w:color="auto"/>
                                                                                                                                        <w:bottom w:val="none" w:sz="0" w:space="0" w:color="auto"/>
                                                                                                                                        <w:right w:val="none" w:sz="0" w:space="0" w:color="auto"/>
                                                                                                                                      </w:divBdr>
                                                                                                                                    </w:div>
                                                                                                                                    <w:div w:id="8652329">
                                                                                                                                      <w:marLeft w:val="0"/>
                                                                                                                                      <w:marRight w:val="0"/>
                                                                                                                                      <w:marTop w:val="0"/>
                                                                                                                                      <w:marBottom w:val="0"/>
                                                                                                                                      <w:divBdr>
                                                                                                                                        <w:top w:val="none" w:sz="0" w:space="0" w:color="auto"/>
                                                                                                                                        <w:left w:val="none" w:sz="0" w:space="0" w:color="auto"/>
                                                                                                                                        <w:bottom w:val="none" w:sz="0" w:space="0" w:color="auto"/>
                                                                                                                                        <w:right w:val="none" w:sz="0" w:space="0" w:color="auto"/>
                                                                                                                                      </w:divBdr>
                                                                                                                                    </w:div>
                                                                                                                                    <w:div w:id="1362710289">
                                                                                                                                      <w:marLeft w:val="0"/>
                                                                                                                                      <w:marRight w:val="0"/>
                                                                                                                                      <w:marTop w:val="0"/>
                                                                                                                                      <w:marBottom w:val="0"/>
                                                                                                                                      <w:divBdr>
                                                                                                                                        <w:top w:val="none" w:sz="0" w:space="0" w:color="auto"/>
                                                                                                                                        <w:left w:val="none" w:sz="0" w:space="0" w:color="auto"/>
                                                                                                                                        <w:bottom w:val="none" w:sz="0" w:space="0" w:color="auto"/>
                                                                                                                                        <w:right w:val="none" w:sz="0" w:space="0" w:color="auto"/>
                                                                                                                                      </w:divBdr>
                                                                                                                                    </w:div>
                                                                                                                                    <w:div w:id="1473794397">
                                                                                                                                      <w:marLeft w:val="0"/>
                                                                                                                                      <w:marRight w:val="0"/>
                                                                                                                                      <w:marTop w:val="0"/>
                                                                                                                                      <w:marBottom w:val="0"/>
                                                                                                                                      <w:divBdr>
                                                                                                                                        <w:top w:val="none" w:sz="0" w:space="0" w:color="auto"/>
                                                                                                                                        <w:left w:val="none" w:sz="0" w:space="0" w:color="auto"/>
                                                                                                                                        <w:bottom w:val="none" w:sz="0" w:space="0" w:color="auto"/>
                                                                                                                                        <w:right w:val="none" w:sz="0" w:space="0" w:color="auto"/>
                                                                                                                                      </w:divBdr>
                                                                                                                                    </w:div>
                                                                                                                                    <w:div w:id="173544801">
                                                                                                                                      <w:marLeft w:val="0"/>
                                                                                                                                      <w:marRight w:val="0"/>
                                                                                                                                      <w:marTop w:val="0"/>
                                                                                                                                      <w:marBottom w:val="0"/>
                                                                                                                                      <w:divBdr>
                                                                                                                                        <w:top w:val="none" w:sz="0" w:space="0" w:color="auto"/>
                                                                                                                                        <w:left w:val="none" w:sz="0" w:space="0" w:color="auto"/>
                                                                                                                                        <w:bottom w:val="none" w:sz="0" w:space="0" w:color="auto"/>
                                                                                                                                        <w:right w:val="none" w:sz="0" w:space="0" w:color="auto"/>
                                                                                                                                      </w:divBdr>
                                                                                                                                    </w:div>
                                                                                                                                    <w:div w:id="860819035">
                                                                                                                                      <w:marLeft w:val="0"/>
                                                                                                                                      <w:marRight w:val="0"/>
                                                                                                                                      <w:marTop w:val="0"/>
                                                                                                                                      <w:marBottom w:val="0"/>
                                                                                                                                      <w:divBdr>
                                                                                                                                        <w:top w:val="none" w:sz="0" w:space="0" w:color="auto"/>
                                                                                                                                        <w:left w:val="none" w:sz="0" w:space="0" w:color="auto"/>
                                                                                                                                        <w:bottom w:val="none" w:sz="0" w:space="0" w:color="auto"/>
                                                                                                                                        <w:right w:val="none" w:sz="0" w:space="0" w:color="auto"/>
                                                                                                                                      </w:divBdr>
                                                                                                                                    </w:div>
                                                                                                                                    <w:div w:id="1184124535">
                                                                                                                                      <w:marLeft w:val="0"/>
                                                                                                                                      <w:marRight w:val="0"/>
                                                                                                                                      <w:marTop w:val="0"/>
                                                                                                                                      <w:marBottom w:val="0"/>
                                                                                                                                      <w:divBdr>
                                                                                                                                        <w:top w:val="none" w:sz="0" w:space="0" w:color="auto"/>
                                                                                                                                        <w:left w:val="none" w:sz="0" w:space="0" w:color="auto"/>
                                                                                                                                        <w:bottom w:val="none" w:sz="0" w:space="0" w:color="auto"/>
                                                                                                                                        <w:right w:val="none" w:sz="0" w:space="0" w:color="auto"/>
                                                                                                                                      </w:divBdr>
                                                                                                                                    </w:div>
                                                                                                                                    <w:div w:id="1434325677">
                                                                                                                                      <w:marLeft w:val="0"/>
                                                                                                                                      <w:marRight w:val="0"/>
                                                                                                                                      <w:marTop w:val="0"/>
                                                                                                                                      <w:marBottom w:val="0"/>
                                                                                                                                      <w:divBdr>
                                                                                                                                        <w:top w:val="none" w:sz="0" w:space="0" w:color="auto"/>
                                                                                                                                        <w:left w:val="none" w:sz="0" w:space="0" w:color="auto"/>
                                                                                                                                        <w:bottom w:val="none" w:sz="0" w:space="0" w:color="auto"/>
                                                                                                                                        <w:right w:val="none" w:sz="0" w:space="0" w:color="auto"/>
                                                                                                                                      </w:divBdr>
                                                                                                                                    </w:div>
                                                                                                                                    <w:div w:id="274094949">
                                                                                                                                      <w:marLeft w:val="0"/>
                                                                                                                                      <w:marRight w:val="0"/>
                                                                                                                                      <w:marTop w:val="0"/>
                                                                                                                                      <w:marBottom w:val="0"/>
                                                                                                                                      <w:divBdr>
                                                                                                                                        <w:top w:val="none" w:sz="0" w:space="0" w:color="auto"/>
                                                                                                                                        <w:left w:val="none" w:sz="0" w:space="0" w:color="auto"/>
                                                                                                                                        <w:bottom w:val="none" w:sz="0" w:space="0" w:color="auto"/>
                                                                                                                                        <w:right w:val="none" w:sz="0" w:space="0" w:color="auto"/>
                                                                                                                                      </w:divBdr>
                                                                                                                                    </w:div>
                                                                                                                                    <w:div w:id="1237010415">
                                                                                                                                      <w:marLeft w:val="0"/>
                                                                                                                                      <w:marRight w:val="0"/>
                                                                                                                                      <w:marTop w:val="0"/>
                                                                                                                                      <w:marBottom w:val="0"/>
                                                                                                                                      <w:divBdr>
                                                                                                                                        <w:top w:val="none" w:sz="0" w:space="0" w:color="auto"/>
                                                                                                                                        <w:left w:val="none" w:sz="0" w:space="0" w:color="auto"/>
                                                                                                                                        <w:bottom w:val="none" w:sz="0" w:space="0" w:color="auto"/>
                                                                                                                                        <w:right w:val="none" w:sz="0" w:space="0" w:color="auto"/>
                                                                                                                                      </w:divBdr>
                                                                                                                                    </w:div>
                                                                                                                                    <w:div w:id="970744808">
                                                                                                                                      <w:marLeft w:val="0"/>
                                                                                                                                      <w:marRight w:val="0"/>
                                                                                                                                      <w:marTop w:val="0"/>
                                                                                                                                      <w:marBottom w:val="0"/>
                                                                                                                                      <w:divBdr>
                                                                                                                                        <w:top w:val="none" w:sz="0" w:space="0" w:color="auto"/>
                                                                                                                                        <w:left w:val="none" w:sz="0" w:space="0" w:color="auto"/>
                                                                                                                                        <w:bottom w:val="none" w:sz="0" w:space="0" w:color="auto"/>
                                                                                                                                        <w:right w:val="none" w:sz="0" w:space="0" w:color="auto"/>
                                                                                                                                      </w:divBdr>
                                                                                                                                    </w:div>
                                                                                                                                    <w:div w:id="1896043153">
                                                                                                                                      <w:marLeft w:val="0"/>
                                                                                                                                      <w:marRight w:val="0"/>
                                                                                                                                      <w:marTop w:val="0"/>
                                                                                                                                      <w:marBottom w:val="0"/>
                                                                                                                                      <w:divBdr>
                                                                                                                                        <w:top w:val="none" w:sz="0" w:space="0" w:color="auto"/>
                                                                                                                                        <w:left w:val="none" w:sz="0" w:space="0" w:color="auto"/>
                                                                                                                                        <w:bottom w:val="none" w:sz="0" w:space="0" w:color="auto"/>
                                                                                                                                        <w:right w:val="none" w:sz="0" w:space="0" w:color="auto"/>
                                                                                                                                      </w:divBdr>
                                                                                                                                    </w:div>
                                                                                                                                    <w:div w:id="738946657">
                                                                                                                                      <w:marLeft w:val="0"/>
                                                                                                                                      <w:marRight w:val="0"/>
                                                                                                                                      <w:marTop w:val="0"/>
                                                                                                                                      <w:marBottom w:val="0"/>
                                                                                                                                      <w:divBdr>
                                                                                                                                        <w:top w:val="none" w:sz="0" w:space="0" w:color="auto"/>
                                                                                                                                        <w:left w:val="none" w:sz="0" w:space="0" w:color="auto"/>
                                                                                                                                        <w:bottom w:val="none" w:sz="0" w:space="0" w:color="auto"/>
                                                                                                                                        <w:right w:val="none" w:sz="0" w:space="0" w:color="auto"/>
                                                                                                                                      </w:divBdr>
                                                                                                                                    </w:div>
                                                                                                                                    <w:div w:id="975256139">
                                                                                                                                      <w:marLeft w:val="0"/>
                                                                                                                                      <w:marRight w:val="0"/>
                                                                                                                                      <w:marTop w:val="0"/>
                                                                                                                                      <w:marBottom w:val="0"/>
                                                                                                                                      <w:divBdr>
                                                                                                                                        <w:top w:val="none" w:sz="0" w:space="0" w:color="auto"/>
                                                                                                                                        <w:left w:val="none" w:sz="0" w:space="0" w:color="auto"/>
                                                                                                                                        <w:bottom w:val="none" w:sz="0" w:space="0" w:color="auto"/>
                                                                                                                                        <w:right w:val="none" w:sz="0" w:space="0" w:color="auto"/>
                                                                                                                                      </w:divBdr>
                                                                                                                                    </w:div>
                                                                                                                                    <w:div w:id="1814979189">
                                                                                                                                      <w:marLeft w:val="0"/>
                                                                                                                                      <w:marRight w:val="0"/>
                                                                                                                                      <w:marTop w:val="0"/>
                                                                                                                                      <w:marBottom w:val="0"/>
                                                                                                                                      <w:divBdr>
                                                                                                                                        <w:top w:val="none" w:sz="0" w:space="0" w:color="auto"/>
                                                                                                                                        <w:left w:val="none" w:sz="0" w:space="0" w:color="auto"/>
                                                                                                                                        <w:bottom w:val="none" w:sz="0" w:space="0" w:color="auto"/>
                                                                                                                                        <w:right w:val="none" w:sz="0" w:space="0" w:color="auto"/>
                                                                                                                                      </w:divBdr>
                                                                                                                                    </w:div>
                                                                                                                                    <w:div w:id="1236816829">
                                                                                                                                      <w:marLeft w:val="0"/>
                                                                                                                                      <w:marRight w:val="0"/>
                                                                                                                                      <w:marTop w:val="0"/>
                                                                                                                                      <w:marBottom w:val="0"/>
                                                                                                                                      <w:divBdr>
                                                                                                                                        <w:top w:val="none" w:sz="0" w:space="0" w:color="auto"/>
                                                                                                                                        <w:left w:val="none" w:sz="0" w:space="0" w:color="auto"/>
                                                                                                                                        <w:bottom w:val="none" w:sz="0" w:space="0" w:color="auto"/>
                                                                                                                                        <w:right w:val="none" w:sz="0" w:space="0" w:color="auto"/>
                                                                                                                                      </w:divBdr>
                                                                                                                                    </w:div>
                                                                                                                                    <w:div w:id="595745985">
                                                                                                                                      <w:marLeft w:val="0"/>
                                                                                                                                      <w:marRight w:val="0"/>
                                                                                                                                      <w:marTop w:val="0"/>
                                                                                                                                      <w:marBottom w:val="0"/>
                                                                                                                                      <w:divBdr>
                                                                                                                                        <w:top w:val="none" w:sz="0" w:space="0" w:color="auto"/>
                                                                                                                                        <w:left w:val="none" w:sz="0" w:space="0" w:color="auto"/>
                                                                                                                                        <w:bottom w:val="none" w:sz="0" w:space="0" w:color="auto"/>
                                                                                                                                        <w:right w:val="none" w:sz="0" w:space="0" w:color="auto"/>
                                                                                                                                      </w:divBdr>
                                                                                                                                    </w:div>
                                                                                                                                    <w:div w:id="168373251">
                                                                                                                                      <w:marLeft w:val="0"/>
                                                                                                                                      <w:marRight w:val="0"/>
                                                                                                                                      <w:marTop w:val="0"/>
                                                                                                                                      <w:marBottom w:val="0"/>
                                                                                                                                      <w:divBdr>
                                                                                                                                        <w:top w:val="none" w:sz="0" w:space="0" w:color="auto"/>
                                                                                                                                        <w:left w:val="none" w:sz="0" w:space="0" w:color="auto"/>
                                                                                                                                        <w:bottom w:val="none" w:sz="0" w:space="0" w:color="auto"/>
                                                                                                                                        <w:right w:val="none" w:sz="0" w:space="0" w:color="auto"/>
                                                                                                                                      </w:divBdr>
                                                                                                                                    </w:div>
                                                                                                                                    <w:div w:id="1953586819">
                                                                                                                                      <w:marLeft w:val="0"/>
                                                                                                                                      <w:marRight w:val="0"/>
                                                                                                                                      <w:marTop w:val="0"/>
                                                                                                                                      <w:marBottom w:val="0"/>
                                                                                                                                      <w:divBdr>
                                                                                                                                        <w:top w:val="none" w:sz="0" w:space="0" w:color="auto"/>
                                                                                                                                        <w:left w:val="none" w:sz="0" w:space="0" w:color="auto"/>
                                                                                                                                        <w:bottom w:val="none" w:sz="0" w:space="0" w:color="auto"/>
                                                                                                                                        <w:right w:val="none" w:sz="0" w:space="0" w:color="auto"/>
                                                                                                                                      </w:divBdr>
                                                                                                                                    </w:div>
                                                                                                                                    <w:div w:id="2033797438">
                                                                                                                                      <w:marLeft w:val="0"/>
                                                                                                                                      <w:marRight w:val="0"/>
                                                                                                                                      <w:marTop w:val="0"/>
                                                                                                                                      <w:marBottom w:val="0"/>
                                                                                                                                      <w:divBdr>
                                                                                                                                        <w:top w:val="none" w:sz="0" w:space="0" w:color="auto"/>
                                                                                                                                        <w:left w:val="none" w:sz="0" w:space="0" w:color="auto"/>
                                                                                                                                        <w:bottom w:val="none" w:sz="0" w:space="0" w:color="auto"/>
                                                                                                                                        <w:right w:val="none" w:sz="0" w:space="0" w:color="auto"/>
                                                                                                                                      </w:divBdr>
                                                                                                                                    </w:div>
                                                                                                                                    <w:div w:id="2137068134">
                                                                                                                                      <w:marLeft w:val="0"/>
                                                                                                                                      <w:marRight w:val="0"/>
                                                                                                                                      <w:marTop w:val="0"/>
                                                                                                                                      <w:marBottom w:val="0"/>
                                                                                                                                      <w:divBdr>
                                                                                                                                        <w:top w:val="none" w:sz="0" w:space="0" w:color="auto"/>
                                                                                                                                        <w:left w:val="none" w:sz="0" w:space="0" w:color="auto"/>
                                                                                                                                        <w:bottom w:val="none" w:sz="0" w:space="0" w:color="auto"/>
                                                                                                                                        <w:right w:val="none" w:sz="0" w:space="0" w:color="auto"/>
                                                                                                                                      </w:divBdr>
                                                                                                                                    </w:div>
                                                                                                                                    <w:div w:id="1900358539">
                                                                                                                                      <w:marLeft w:val="0"/>
                                                                                                                                      <w:marRight w:val="0"/>
                                                                                                                                      <w:marTop w:val="0"/>
                                                                                                                                      <w:marBottom w:val="0"/>
                                                                                                                                      <w:divBdr>
                                                                                                                                        <w:top w:val="none" w:sz="0" w:space="0" w:color="auto"/>
                                                                                                                                        <w:left w:val="none" w:sz="0" w:space="0" w:color="auto"/>
                                                                                                                                        <w:bottom w:val="none" w:sz="0" w:space="0" w:color="auto"/>
                                                                                                                                        <w:right w:val="none" w:sz="0" w:space="0" w:color="auto"/>
                                                                                                                                      </w:divBdr>
                                                                                                                                    </w:div>
                                                                                                                                    <w:div w:id="2106994368">
                                                                                                                                      <w:marLeft w:val="0"/>
                                                                                                                                      <w:marRight w:val="0"/>
                                                                                                                                      <w:marTop w:val="0"/>
                                                                                                                                      <w:marBottom w:val="0"/>
                                                                                                                                      <w:divBdr>
                                                                                                                                        <w:top w:val="none" w:sz="0" w:space="0" w:color="auto"/>
                                                                                                                                        <w:left w:val="none" w:sz="0" w:space="0" w:color="auto"/>
                                                                                                                                        <w:bottom w:val="none" w:sz="0" w:space="0" w:color="auto"/>
                                                                                                                                        <w:right w:val="none" w:sz="0" w:space="0" w:color="auto"/>
                                                                                                                                      </w:divBdr>
                                                                                                                                    </w:div>
                                                                                                                                    <w:div w:id="521286018">
                                                                                                                                      <w:marLeft w:val="0"/>
                                                                                                                                      <w:marRight w:val="0"/>
                                                                                                                                      <w:marTop w:val="0"/>
                                                                                                                                      <w:marBottom w:val="0"/>
                                                                                                                                      <w:divBdr>
                                                                                                                                        <w:top w:val="none" w:sz="0" w:space="0" w:color="auto"/>
                                                                                                                                        <w:left w:val="none" w:sz="0" w:space="0" w:color="auto"/>
                                                                                                                                        <w:bottom w:val="none" w:sz="0" w:space="0" w:color="auto"/>
                                                                                                                                        <w:right w:val="none" w:sz="0" w:space="0" w:color="auto"/>
                                                                                                                                      </w:divBdr>
                                                                                                                                    </w:div>
                                                                                                                                    <w:div w:id="1794127856">
                                                                                                                                      <w:marLeft w:val="0"/>
                                                                                                                                      <w:marRight w:val="0"/>
                                                                                                                                      <w:marTop w:val="0"/>
                                                                                                                                      <w:marBottom w:val="0"/>
                                                                                                                                      <w:divBdr>
                                                                                                                                        <w:top w:val="none" w:sz="0" w:space="0" w:color="auto"/>
                                                                                                                                        <w:left w:val="none" w:sz="0" w:space="0" w:color="auto"/>
                                                                                                                                        <w:bottom w:val="none" w:sz="0" w:space="0" w:color="auto"/>
                                                                                                                                        <w:right w:val="none" w:sz="0" w:space="0" w:color="auto"/>
                                                                                                                                      </w:divBdr>
                                                                                                                                    </w:div>
                                                                                                                                    <w:div w:id="273488531">
                                                                                                                                      <w:marLeft w:val="0"/>
                                                                                                                                      <w:marRight w:val="0"/>
                                                                                                                                      <w:marTop w:val="0"/>
                                                                                                                                      <w:marBottom w:val="0"/>
                                                                                                                                      <w:divBdr>
                                                                                                                                        <w:top w:val="none" w:sz="0" w:space="0" w:color="auto"/>
                                                                                                                                        <w:left w:val="none" w:sz="0" w:space="0" w:color="auto"/>
                                                                                                                                        <w:bottom w:val="none" w:sz="0" w:space="0" w:color="auto"/>
                                                                                                                                        <w:right w:val="none" w:sz="0" w:space="0" w:color="auto"/>
                                                                                                                                      </w:divBdr>
                                                                                                                                    </w:div>
                                                                                                                                    <w:div w:id="20035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12102">
      <w:bodyDiv w:val="1"/>
      <w:marLeft w:val="0"/>
      <w:marRight w:val="0"/>
      <w:marTop w:val="0"/>
      <w:marBottom w:val="0"/>
      <w:divBdr>
        <w:top w:val="none" w:sz="0" w:space="0" w:color="auto"/>
        <w:left w:val="none" w:sz="0" w:space="0" w:color="auto"/>
        <w:bottom w:val="none" w:sz="0" w:space="0" w:color="auto"/>
        <w:right w:val="none" w:sz="0" w:space="0" w:color="auto"/>
      </w:divBdr>
      <w:divsChild>
        <w:div w:id="551579708">
          <w:marLeft w:val="0"/>
          <w:marRight w:val="0"/>
          <w:marTop w:val="0"/>
          <w:marBottom w:val="0"/>
          <w:divBdr>
            <w:top w:val="none" w:sz="0" w:space="0" w:color="auto"/>
            <w:left w:val="none" w:sz="0" w:space="0" w:color="auto"/>
            <w:bottom w:val="none" w:sz="0" w:space="0" w:color="auto"/>
            <w:right w:val="none" w:sz="0" w:space="0" w:color="auto"/>
          </w:divBdr>
          <w:divsChild>
            <w:div w:id="680280927">
              <w:marLeft w:val="0"/>
              <w:marRight w:val="0"/>
              <w:marTop w:val="0"/>
              <w:marBottom w:val="0"/>
              <w:divBdr>
                <w:top w:val="none" w:sz="0" w:space="0" w:color="auto"/>
                <w:left w:val="none" w:sz="0" w:space="0" w:color="auto"/>
                <w:bottom w:val="none" w:sz="0" w:space="0" w:color="auto"/>
                <w:right w:val="none" w:sz="0" w:space="0" w:color="auto"/>
              </w:divBdr>
              <w:divsChild>
                <w:div w:id="1038315798">
                  <w:marLeft w:val="0"/>
                  <w:marRight w:val="0"/>
                  <w:marTop w:val="0"/>
                  <w:marBottom w:val="0"/>
                  <w:divBdr>
                    <w:top w:val="none" w:sz="0" w:space="0" w:color="auto"/>
                    <w:left w:val="none" w:sz="0" w:space="0" w:color="auto"/>
                    <w:bottom w:val="none" w:sz="0" w:space="0" w:color="auto"/>
                    <w:right w:val="none" w:sz="0" w:space="0" w:color="auto"/>
                  </w:divBdr>
                </w:div>
                <w:div w:id="81874236">
                  <w:marLeft w:val="0"/>
                  <w:marRight w:val="0"/>
                  <w:marTop w:val="0"/>
                  <w:marBottom w:val="0"/>
                  <w:divBdr>
                    <w:top w:val="none" w:sz="0" w:space="0" w:color="auto"/>
                    <w:left w:val="none" w:sz="0" w:space="0" w:color="auto"/>
                    <w:bottom w:val="none" w:sz="0" w:space="0" w:color="auto"/>
                    <w:right w:val="none" w:sz="0" w:space="0" w:color="auto"/>
                  </w:divBdr>
                </w:div>
                <w:div w:id="562376018">
                  <w:marLeft w:val="0"/>
                  <w:marRight w:val="0"/>
                  <w:marTop w:val="0"/>
                  <w:marBottom w:val="0"/>
                  <w:divBdr>
                    <w:top w:val="none" w:sz="0" w:space="0" w:color="auto"/>
                    <w:left w:val="none" w:sz="0" w:space="0" w:color="auto"/>
                    <w:bottom w:val="none" w:sz="0" w:space="0" w:color="auto"/>
                    <w:right w:val="none" w:sz="0" w:space="0" w:color="auto"/>
                  </w:divBdr>
                </w:div>
                <w:div w:id="903685221">
                  <w:marLeft w:val="0"/>
                  <w:marRight w:val="0"/>
                  <w:marTop w:val="0"/>
                  <w:marBottom w:val="0"/>
                  <w:divBdr>
                    <w:top w:val="none" w:sz="0" w:space="0" w:color="auto"/>
                    <w:left w:val="none" w:sz="0" w:space="0" w:color="auto"/>
                    <w:bottom w:val="none" w:sz="0" w:space="0" w:color="auto"/>
                    <w:right w:val="none" w:sz="0" w:space="0" w:color="auto"/>
                  </w:divBdr>
                </w:div>
                <w:div w:id="10998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5610">
          <w:marLeft w:val="0"/>
          <w:marRight w:val="0"/>
          <w:marTop w:val="0"/>
          <w:marBottom w:val="0"/>
          <w:divBdr>
            <w:top w:val="none" w:sz="0" w:space="0" w:color="auto"/>
            <w:left w:val="none" w:sz="0" w:space="0" w:color="auto"/>
            <w:bottom w:val="none" w:sz="0" w:space="0" w:color="auto"/>
            <w:right w:val="none" w:sz="0" w:space="0" w:color="auto"/>
          </w:divBdr>
          <w:divsChild>
            <w:div w:id="233666748">
              <w:marLeft w:val="0"/>
              <w:marRight w:val="0"/>
              <w:marTop w:val="0"/>
              <w:marBottom w:val="0"/>
              <w:divBdr>
                <w:top w:val="none" w:sz="0" w:space="0" w:color="auto"/>
                <w:left w:val="none" w:sz="0" w:space="0" w:color="auto"/>
                <w:bottom w:val="none" w:sz="0" w:space="0" w:color="auto"/>
                <w:right w:val="none" w:sz="0" w:space="0" w:color="auto"/>
              </w:divBdr>
              <w:divsChild>
                <w:div w:id="1553153897">
                  <w:marLeft w:val="0"/>
                  <w:marRight w:val="0"/>
                  <w:marTop w:val="0"/>
                  <w:marBottom w:val="0"/>
                  <w:divBdr>
                    <w:top w:val="none" w:sz="0" w:space="0" w:color="auto"/>
                    <w:left w:val="none" w:sz="0" w:space="0" w:color="auto"/>
                    <w:bottom w:val="none" w:sz="0" w:space="0" w:color="auto"/>
                    <w:right w:val="none" w:sz="0" w:space="0" w:color="auto"/>
                  </w:divBdr>
                </w:div>
                <w:div w:id="660279761">
                  <w:marLeft w:val="0"/>
                  <w:marRight w:val="0"/>
                  <w:marTop w:val="0"/>
                  <w:marBottom w:val="0"/>
                  <w:divBdr>
                    <w:top w:val="none" w:sz="0" w:space="0" w:color="auto"/>
                    <w:left w:val="none" w:sz="0" w:space="0" w:color="auto"/>
                    <w:bottom w:val="none" w:sz="0" w:space="0" w:color="auto"/>
                    <w:right w:val="none" w:sz="0" w:space="0" w:color="auto"/>
                  </w:divBdr>
                </w:div>
                <w:div w:id="38015618">
                  <w:marLeft w:val="0"/>
                  <w:marRight w:val="0"/>
                  <w:marTop w:val="0"/>
                  <w:marBottom w:val="0"/>
                  <w:divBdr>
                    <w:top w:val="none" w:sz="0" w:space="0" w:color="auto"/>
                    <w:left w:val="none" w:sz="0" w:space="0" w:color="auto"/>
                    <w:bottom w:val="none" w:sz="0" w:space="0" w:color="auto"/>
                    <w:right w:val="none" w:sz="0" w:space="0" w:color="auto"/>
                  </w:divBdr>
                </w:div>
                <w:div w:id="352075577">
                  <w:marLeft w:val="0"/>
                  <w:marRight w:val="0"/>
                  <w:marTop w:val="0"/>
                  <w:marBottom w:val="0"/>
                  <w:divBdr>
                    <w:top w:val="none" w:sz="0" w:space="0" w:color="auto"/>
                    <w:left w:val="none" w:sz="0" w:space="0" w:color="auto"/>
                    <w:bottom w:val="none" w:sz="0" w:space="0" w:color="auto"/>
                    <w:right w:val="none" w:sz="0" w:space="0" w:color="auto"/>
                  </w:divBdr>
                </w:div>
                <w:div w:id="77673115">
                  <w:marLeft w:val="0"/>
                  <w:marRight w:val="0"/>
                  <w:marTop w:val="0"/>
                  <w:marBottom w:val="0"/>
                  <w:divBdr>
                    <w:top w:val="none" w:sz="0" w:space="0" w:color="auto"/>
                    <w:left w:val="none" w:sz="0" w:space="0" w:color="auto"/>
                    <w:bottom w:val="none" w:sz="0" w:space="0" w:color="auto"/>
                    <w:right w:val="none" w:sz="0" w:space="0" w:color="auto"/>
                  </w:divBdr>
                </w:div>
                <w:div w:id="215775122">
                  <w:marLeft w:val="0"/>
                  <w:marRight w:val="0"/>
                  <w:marTop w:val="0"/>
                  <w:marBottom w:val="0"/>
                  <w:divBdr>
                    <w:top w:val="none" w:sz="0" w:space="0" w:color="auto"/>
                    <w:left w:val="none" w:sz="0" w:space="0" w:color="auto"/>
                    <w:bottom w:val="none" w:sz="0" w:space="0" w:color="auto"/>
                    <w:right w:val="none" w:sz="0" w:space="0" w:color="auto"/>
                  </w:divBdr>
                </w:div>
                <w:div w:id="1204977093">
                  <w:marLeft w:val="0"/>
                  <w:marRight w:val="0"/>
                  <w:marTop w:val="0"/>
                  <w:marBottom w:val="0"/>
                  <w:divBdr>
                    <w:top w:val="none" w:sz="0" w:space="0" w:color="auto"/>
                    <w:left w:val="none" w:sz="0" w:space="0" w:color="auto"/>
                    <w:bottom w:val="none" w:sz="0" w:space="0" w:color="auto"/>
                    <w:right w:val="none" w:sz="0" w:space="0" w:color="auto"/>
                  </w:divBdr>
                </w:div>
                <w:div w:id="651175304">
                  <w:marLeft w:val="0"/>
                  <w:marRight w:val="0"/>
                  <w:marTop w:val="0"/>
                  <w:marBottom w:val="0"/>
                  <w:divBdr>
                    <w:top w:val="none" w:sz="0" w:space="0" w:color="auto"/>
                    <w:left w:val="none" w:sz="0" w:space="0" w:color="auto"/>
                    <w:bottom w:val="none" w:sz="0" w:space="0" w:color="auto"/>
                    <w:right w:val="none" w:sz="0" w:space="0" w:color="auto"/>
                  </w:divBdr>
                </w:div>
                <w:div w:id="17644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org/Docs/sc/committees/1267/1267ListEng.ht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undp.org/bdp/archive-programming-manual/docs/reference-centre/chapter6/sbaa.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18/001880/188003S.pdf" TargetMode="External"/><Relationship Id="rId2" Type="http://schemas.openxmlformats.org/officeDocument/2006/relationships/hyperlink" Target="http://www.ilo.org/global/about-the-ilo/newsroom/news/WCMS_170432/lang--en/index.htm" TargetMode="External"/><Relationship Id="rId1" Type="http://schemas.openxmlformats.org/officeDocument/2006/relationships/hyperlink" Target="http://data.worldbank.org/country/LAC" TargetMode="External"/><Relationship Id="rId5" Type="http://schemas.openxmlformats.org/officeDocument/2006/relationships/hyperlink" Target="http://www.transparency.org/research/cpi/overview" TargetMode="External"/><Relationship Id="rId4" Type="http://schemas.openxmlformats.org/officeDocument/2006/relationships/hyperlink" Target="http://www.oei.es/pdfs/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R46</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H03</TermName>
          <TermId xmlns="http://schemas.microsoft.com/office/infopath/2007/PartnerControls">17e3ab8c-730e-4692-abe0-b777d1e7dbac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94413</Outcome1>
    <UNDPCountryTaxHTField0 xmlns="1ed4137b-41b2-488b-8250-6d369ec27664">
      <Terms xmlns="http://schemas.microsoft.com/office/infopath/2007/PartnerControls">
        <TermInfo xmlns="http://schemas.microsoft.com/office/infopath/2007/PartnerControls">
          <TermName xmlns="http://schemas.microsoft.com/office/infopath/2007/PartnerControls">Latin America and the Caribbean</TermName>
          <TermId xmlns="http://schemas.microsoft.com/office/infopath/2007/PartnerControls">39be63d9-f62e-43bf-a805-4f843208d591</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ATLASPDC-4-26437</_dlc_DocId>
    <TaxCatchAll xmlns="1ed4137b-41b2-488b-8250-6d369ec27664">
      <Value>763</Value>
      <Value>1238</Value>
      <Value>227</Value>
      <Value>1110</Value>
      <Value>1</Value>
      <Value>1139</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2015-03-18T19:00:00+00:00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00087394</UndpProjectNo>
    <_dlc_DocIdUrl xmlns="f1161f5b-24a3-4c2d-bc81-44cb9325e8ee">
      <Url>https://info.undp.org/docs/pdc/_layouts/DocIdRedir.aspx?ID=ATLASPDC-4-26437</Url>
      <Description>ATLASPDC-4-26437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4CA7D3-1385-466D-98DE-182E6143828F}"/>
</file>

<file path=customXml/itemProps2.xml><?xml version="1.0" encoding="utf-8"?>
<ds:datastoreItem xmlns:ds="http://schemas.openxmlformats.org/officeDocument/2006/customXml" ds:itemID="{F633AAB0-7FD5-4977-9D38-2692D82C2C4D}"/>
</file>

<file path=customXml/itemProps3.xml><?xml version="1.0" encoding="utf-8"?>
<ds:datastoreItem xmlns:ds="http://schemas.openxmlformats.org/officeDocument/2006/customXml" ds:itemID="{F88D89D5-9667-4469-9402-178B8FF88041}"/>
</file>

<file path=customXml/itemProps4.xml><?xml version="1.0" encoding="utf-8"?>
<ds:datastoreItem xmlns:ds="http://schemas.openxmlformats.org/officeDocument/2006/customXml" ds:itemID="{4C23221D-ED7E-49ED-856A-F54BFE0A1B13}"/>
</file>

<file path=customXml/itemProps5.xml><?xml version="1.0" encoding="utf-8"?>
<ds:datastoreItem xmlns:ds="http://schemas.openxmlformats.org/officeDocument/2006/customXml" ds:itemID="{46872ADF-49CB-4221-9AB6-6CFADC6F9FD1}"/>
</file>

<file path=customXml/itemProps6.xml><?xml version="1.0" encoding="utf-8"?>
<ds:datastoreItem xmlns:ds="http://schemas.openxmlformats.org/officeDocument/2006/customXml" ds:itemID="{DCF3E0EB-1ED9-4D07-925F-BDAE21286ED4}"/>
</file>

<file path=docProps/app.xml><?xml version="1.0" encoding="utf-8"?>
<Properties xmlns="http://schemas.openxmlformats.org/officeDocument/2006/extended-properties" xmlns:vt="http://schemas.openxmlformats.org/officeDocument/2006/docPropsVTypes">
  <Template>Normal.dotm</Template>
  <TotalTime>19</TotalTime>
  <Pages>21</Pages>
  <Words>7236</Words>
  <Characters>39799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Pablo Gago</dc:creator>
  <cp:lastModifiedBy>Maribel LANDAU</cp:lastModifiedBy>
  <cp:revision>16</cp:revision>
  <cp:lastPrinted>2014-11-17T22:22:00Z</cp:lastPrinted>
  <dcterms:created xsi:type="dcterms:W3CDTF">2015-03-05T16:29:00Z</dcterms:created>
  <dcterms:modified xsi:type="dcterms:W3CDTF">2015-03-06T20:46:00Z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1139;#Latin America and the Caribbean|39be63d9-f62e-43bf-a805-4f843208d591</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1238;#H03|17e3ab8c-730e-4692-abe0-b777d1e7dbac</vt:lpwstr>
  </property>
  <property fmtid="{D5CDD505-2E9C-101B-9397-08002B2CF9AE}" pid="10" name="Atlas Document Status">
    <vt:lpwstr>763;#Draft|121d40a5-e62e-4d42-82e4-d6d12003de0a</vt:lpwstr>
  </property>
  <property fmtid="{D5CDD505-2E9C-101B-9397-08002B2CF9AE}" pid="11" name="_dlc_DocIdItemGuid">
    <vt:lpwstr>d20a3672-039f-4513-bcba-0cefd4f7968b</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227;#Democratic Governance|62461a33-f823-4f1a-904d-8e902184b1d7</vt:lpwstr>
  </property>
  <property fmtid="{D5CDD505-2E9C-101B-9397-08002B2CF9AE}" pid="17" name="DocumentSetDescription">
    <vt:lpwstr/>
  </property>
  <property fmtid="{D5CDD505-2E9C-101B-9397-08002B2CF9AE}" pid="18" name="URL">
    <vt:lpwstr/>
  </property>
</Properties>
</file>